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4F5F9424"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1F4D82">
        <w:rPr>
          <w:rFonts w:ascii="Arial" w:hAnsi="Arial"/>
          <w:sz w:val="22"/>
          <w:szCs w:val="22"/>
        </w:rPr>
        <w:t>27</w:t>
      </w:r>
      <w:r w:rsidR="0038181C">
        <w:rPr>
          <w:rFonts w:ascii="Arial" w:hAnsi="Arial"/>
          <w:sz w:val="22"/>
          <w:szCs w:val="22"/>
        </w:rPr>
        <w:t xml:space="preserve">. </w:t>
      </w:r>
      <w:r w:rsidR="00BE743B">
        <w:rPr>
          <w:rFonts w:ascii="Arial" w:hAnsi="Arial"/>
          <w:sz w:val="22"/>
          <w:szCs w:val="22"/>
        </w:rPr>
        <w:t xml:space="preserve">November </w:t>
      </w:r>
      <w:r w:rsidR="006D69FB">
        <w:rPr>
          <w:rFonts w:ascii="Arial" w:hAnsi="Arial"/>
          <w:sz w:val="22"/>
          <w:szCs w:val="22"/>
        </w:rPr>
        <w:t>201</w:t>
      </w:r>
      <w:r w:rsidR="00BB428F">
        <w:rPr>
          <w:rFonts w:ascii="Arial" w:hAnsi="Arial"/>
          <w:sz w:val="22"/>
          <w:szCs w:val="22"/>
        </w:rPr>
        <w:t>7</w:t>
      </w:r>
    </w:p>
    <w:p w14:paraId="591D8672" w14:textId="48F3ADEC" w:rsidR="00C0353D" w:rsidRPr="00626E12" w:rsidRDefault="00626E12" w:rsidP="006F7B25">
      <w:pPr>
        <w:spacing w:line="440" w:lineRule="atLeast"/>
        <w:jc w:val="both"/>
        <w:rPr>
          <w:rFonts w:ascii="Arial" w:hAnsi="Arial" w:cs="Arial"/>
          <w:b/>
          <w:bCs/>
          <w:sz w:val="35"/>
          <w:szCs w:val="35"/>
        </w:rPr>
      </w:pPr>
      <w:bookmarkStart w:id="0" w:name="OLE_LINK1"/>
      <w:bookmarkStart w:id="1" w:name="OLE_LINK2"/>
      <w:bookmarkStart w:id="2" w:name="OLE_LINK3"/>
      <w:bookmarkStart w:id="3" w:name="OLE_LINK4"/>
      <w:r w:rsidRPr="00626E12">
        <w:rPr>
          <w:rFonts w:ascii="Arial" w:hAnsi="Arial" w:cs="Arial"/>
          <w:b/>
          <w:bCs/>
          <w:sz w:val="35"/>
          <w:szCs w:val="35"/>
        </w:rPr>
        <w:t>Attraktives Ausstellungsjahr 2018 im Forum ALTE POST</w:t>
      </w:r>
    </w:p>
    <w:bookmarkEnd w:id="0"/>
    <w:bookmarkEnd w:id="1"/>
    <w:bookmarkEnd w:id="2"/>
    <w:bookmarkEnd w:id="3"/>
    <w:p w14:paraId="66D7647F" w14:textId="77777777" w:rsidR="006F7B25" w:rsidRDefault="006F7B25" w:rsidP="006F7B25">
      <w:pPr>
        <w:pStyle w:val="Kopfzeile"/>
        <w:tabs>
          <w:tab w:val="clear" w:pos="4536"/>
          <w:tab w:val="clear" w:pos="9072"/>
          <w:tab w:val="left" w:pos="8100"/>
        </w:tabs>
        <w:suppressAutoHyphens/>
        <w:spacing w:line="360" w:lineRule="atLeast"/>
        <w:jc w:val="both"/>
        <w:rPr>
          <w:rFonts w:cs="Arial"/>
          <w:b/>
          <w:bCs/>
          <w:szCs w:val="24"/>
        </w:rPr>
      </w:pPr>
    </w:p>
    <w:p w14:paraId="35E9384E" w14:textId="09983371" w:rsidR="00626E12" w:rsidRDefault="00CF240A" w:rsidP="00626E12">
      <w:pPr>
        <w:pStyle w:val="Kopfzeile"/>
        <w:numPr>
          <w:ilvl w:val="0"/>
          <w:numId w:val="31"/>
        </w:numPr>
        <w:tabs>
          <w:tab w:val="clear" w:pos="4536"/>
          <w:tab w:val="clear" w:pos="9072"/>
          <w:tab w:val="left" w:pos="8100"/>
        </w:tabs>
        <w:suppressAutoHyphens/>
        <w:spacing w:line="360" w:lineRule="atLeast"/>
        <w:jc w:val="both"/>
        <w:rPr>
          <w:rFonts w:cs="Arial"/>
          <w:b/>
          <w:bCs/>
          <w:szCs w:val="24"/>
        </w:rPr>
      </w:pPr>
      <w:r>
        <w:rPr>
          <w:rFonts w:cs="Arial"/>
          <w:b/>
          <w:bCs/>
          <w:szCs w:val="24"/>
        </w:rPr>
        <w:t>Sonder</w:t>
      </w:r>
      <w:r w:rsidR="00626E12">
        <w:rPr>
          <w:rFonts w:cs="Arial"/>
          <w:b/>
          <w:bCs/>
          <w:szCs w:val="24"/>
        </w:rPr>
        <w:t xml:space="preserve">ausstellungen im Pirmasenser Kulturzentrum zeigen über das ganze Jahr hinweg </w:t>
      </w:r>
      <w:r w:rsidR="00E74840">
        <w:rPr>
          <w:rFonts w:cs="Arial"/>
          <w:b/>
          <w:bCs/>
          <w:szCs w:val="24"/>
        </w:rPr>
        <w:t xml:space="preserve">breite Vielfalt </w:t>
      </w:r>
      <w:r w:rsidR="00626E12">
        <w:rPr>
          <w:rFonts w:cs="Arial"/>
          <w:b/>
          <w:bCs/>
          <w:szCs w:val="24"/>
        </w:rPr>
        <w:t xml:space="preserve">unterschiedlichster Kunstformen </w:t>
      </w:r>
    </w:p>
    <w:p w14:paraId="6355F9DA" w14:textId="559656E3" w:rsidR="00626E12" w:rsidRDefault="00E74840" w:rsidP="00626E12">
      <w:pPr>
        <w:pStyle w:val="Kopfzeile"/>
        <w:numPr>
          <w:ilvl w:val="0"/>
          <w:numId w:val="31"/>
        </w:numPr>
        <w:tabs>
          <w:tab w:val="clear" w:pos="4536"/>
          <w:tab w:val="clear" w:pos="9072"/>
          <w:tab w:val="left" w:pos="8100"/>
        </w:tabs>
        <w:suppressAutoHyphens/>
        <w:spacing w:line="360" w:lineRule="atLeast"/>
        <w:jc w:val="both"/>
        <w:rPr>
          <w:rFonts w:cs="Arial"/>
          <w:b/>
          <w:bCs/>
          <w:szCs w:val="24"/>
        </w:rPr>
      </w:pPr>
      <w:r>
        <w:rPr>
          <w:rFonts w:cs="Arial"/>
          <w:b/>
          <w:bCs/>
          <w:szCs w:val="24"/>
        </w:rPr>
        <w:t xml:space="preserve">Thematisches Spektrum reicht von Gemälden und Zeichnungen über Nassplatten-Aufnahmen bis zu Keramik und </w:t>
      </w:r>
      <w:r w:rsidR="00DB3369">
        <w:rPr>
          <w:rFonts w:cs="Arial"/>
          <w:b/>
          <w:bCs/>
          <w:szCs w:val="24"/>
        </w:rPr>
        <w:t xml:space="preserve">einem Anne-Frank-Projekt mit Peer-Education-Ansatz </w:t>
      </w:r>
    </w:p>
    <w:p w14:paraId="703740B0" w14:textId="77777777" w:rsidR="006F7B25" w:rsidRDefault="006F7B25" w:rsidP="006F7B25">
      <w:pPr>
        <w:spacing w:line="360" w:lineRule="atLeast"/>
        <w:ind w:left="1361" w:firstLine="567"/>
        <w:jc w:val="both"/>
        <w:rPr>
          <w:rFonts w:ascii="Arial" w:hAnsi="Arial" w:cs="Arial"/>
          <w:szCs w:val="24"/>
        </w:rPr>
      </w:pPr>
    </w:p>
    <w:p w14:paraId="414F9946" w14:textId="2599D3AA" w:rsidR="00747082" w:rsidRDefault="00747082" w:rsidP="00747082">
      <w:pPr>
        <w:spacing w:line="360" w:lineRule="atLeast"/>
        <w:ind w:left="1531" w:firstLine="567"/>
        <w:jc w:val="both"/>
        <w:rPr>
          <w:rFonts w:ascii="Arial" w:hAnsi="Arial" w:cs="Arial"/>
          <w:szCs w:val="24"/>
        </w:rPr>
      </w:pPr>
      <w:r>
        <w:rPr>
          <w:rFonts w:ascii="Arial" w:hAnsi="Arial" w:cs="Arial"/>
          <w:szCs w:val="24"/>
        </w:rPr>
        <w:t xml:space="preserve">Die Vorstellung verschiedenster Ausdrucksformen moderner und zeitgenössischer Kunst bestimmt 2018 das Programm der Sonderausstellungen im Pirmasenser Kulturzentrum Forum ALTE POST. Dabei zeigen im außergewöhnlichen Ambiente des historischen Bauwerks über das ganze Jahr sowohl vielversprechende junge als auch renommierte Künstler ihre Arbeiten. So wird beispielsweise ab </w:t>
      </w:r>
      <w:r w:rsidR="001F6706">
        <w:rPr>
          <w:rFonts w:ascii="Arial" w:hAnsi="Arial" w:cs="Arial"/>
          <w:szCs w:val="24"/>
        </w:rPr>
        <w:t>19.</w:t>
      </w:r>
      <w:r>
        <w:rPr>
          <w:rFonts w:ascii="Arial" w:hAnsi="Arial" w:cs="Arial"/>
          <w:szCs w:val="24"/>
        </w:rPr>
        <w:t xml:space="preserve"> August die enge Kooperation mit dem </w:t>
      </w:r>
      <w:r w:rsidRPr="00C22EE7">
        <w:rPr>
          <w:rFonts w:ascii="Arial" w:hAnsi="Arial" w:cs="Arial"/>
          <w:szCs w:val="24"/>
        </w:rPr>
        <w:t xml:space="preserve">Künstlerhaus Schloss </w:t>
      </w:r>
      <w:proofErr w:type="spellStart"/>
      <w:r w:rsidRPr="00C22EE7">
        <w:rPr>
          <w:rFonts w:ascii="Arial" w:hAnsi="Arial" w:cs="Arial"/>
          <w:szCs w:val="24"/>
        </w:rPr>
        <w:t>Balmoral</w:t>
      </w:r>
      <w:proofErr w:type="spellEnd"/>
      <w:r>
        <w:rPr>
          <w:rFonts w:ascii="Arial" w:hAnsi="Arial" w:cs="Arial"/>
          <w:szCs w:val="24"/>
        </w:rPr>
        <w:t xml:space="preserve"> und</w:t>
      </w:r>
      <w:r w:rsidRPr="00C22EE7">
        <w:rPr>
          <w:rFonts w:ascii="Arial" w:hAnsi="Arial" w:cs="Arial"/>
          <w:szCs w:val="24"/>
        </w:rPr>
        <w:t xml:space="preserve"> </w:t>
      </w:r>
      <w:r>
        <w:rPr>
          <w:rFonts w:ascii="Arial" w:hAnsi="Arial" w:cs="Arial"/>
          <w:szCs w:val="24"/>
        </w:rPr>
        <w:t xml:space="preserve">dem </w:t>
      </w:r>
      <w:r w:rsidRPr="00C22EE7">
        <w:rPr>
          <w:rFonts w:ascii="Arial" w:hAnsi="Arial" w:cs="Arial"/>
          <w:szCs w:val="24"/>
        </w:rPr>
        <w:t>Arp Museum Bahnhof Rolandseck</w:t>
      </w:r>
      <w:r>
        <w:rPr>
          <w:rFonts w:ascii="Arial" w:hAnsi="Arial" w:cs="Arial"/>
          <w:szCs w:val="24"/>
        </w:rPr>
        <w:t xml:space="preserve"> fortgeführt im Rahmen einer erneuten </w:t>
      </w:r>
      <w:proofErr w:type="spellStart"/>
      <w:r>
        <w:rPr>
          <w:rFonts w:ascii="Arial" w:hAnsi="Arial" w:cs="Arial"/>
          <w:szCs w:val="24"/>
        </w:rPr>
        <w:t>Stipendiatenausstellung</w:t>
      </w:r>
      <w:proofErr w:type="spellEnd"/>
      <w:r>
        <w:rPr>
          <w:rFonts w:ascii="Arial" w:hAnsi="Arial" w:cs="Arial"/>
          <w:szCs w:val="24"/>
        </w:rPr>
        <w:t xml:space="preserve"> zum Schwerpunkt Keramik. Ein Highlight stellt sicherlich die vom Berliner Anne Frank Zentrum e.V. konzipierte Wanderausstellung „Anne Frank. Ein Mädchen schreibt Geschichte“ dar</w:t>
      </w:r>
      <w:r w:rsidR="007B1A61">
        <w:rPr>
          <w:rFonts w:ascii="Arial" w:hAnsi="Arial" w:cs="Arial"/>
          <w:szCs w:val="24"/>
        </w:rPr>
        <w:t>. Darin begleiten eigens geschulte Jugendliche nach dem pädagogischen Ansatz der Peer Education junge Besucher durch die Ausstellung.</w:t>
      </w:r>
    </w:p>
    <w:p w14:paraId="1D45F55A" w14:textId="77777777" w:rsidR="00747082" w:rsidRDefault="00747082" w:rsidP="00747082">
      <w:pPr>
        <w:spacing w:line="360" w:lineRule="atLeast"/>
        <w:ind w:left="1531" w:firstLine="567"/>
        <w:jc w:val="both"/>
        <w:rPr>
          <w:rFonts w:ascii="Arial" w:hAnsi="Arial" w:cs="Arial"/>
          <w:szCs w:val="24"/>
        </w:rPr>
      </w:pPr>
    </w:p>
    <w:p w14:paraId="2DD1D4A2" w14:textId="7B4F0427" w:rsidR="00747082" w:rsidRDefault="00747082" w:rsidP="00747082">
      <w:pPr>
        <w:spacing w:line="360" w:lineRule="atLeast"/>
        <w:ind w:left="1531" w:firstLine="567"/>
        <w:jc w:val="both"/>
        <w:rPr>
          <w:rFonts w:ascii="Arial" w:hAnsi="Arial" w:cs="Arial"/>
          <w:szCs w:val="24"/>
        </w:rPr>
      </w:pPr>
      <w:r>
        <w:rPr>
          <w:rFonts w:ascii="Arial" w:hAnsi="Arial" w:cs="Arial"/>
          <w:szCs w:val="24"/>
        </w:rPr>
        <w:t xml:space="preserve">Zu den Ausstellungen gibt es stets ein vielfältiges Begleitprogramm </w:t>
      </w:r>
      <w:r w:rsidR="00DA302E">
        <w:rPr>
          <w:rFonts w:ascii="Arial" w:hAnsi="Arial" w:cs="Arial"/>
          <w:szCs w:val="24"/>
        </w:rPr>
        <w:t>etwa</w:t>
      </w:r>
      <w:r>
        <w:rPr>
          <w:rFonts w:ascii="Arial" w:hAnsi="Arial" w:cs="Arial"/>
          <w:szCs w:val="24"/>
        </w:rPr>
        <w:t xml:space="preserve"> mit Führungen mit den ausstellenden Künstlern und Kuratoren oder thematisch passenden Vorträgen. Das museumspädagogische Team konzipiert zudem als feste Größe im Forum ALTE POST jeweils eigene Workshops für Kinder, Jugendliche und Erwachsene. </w:t>
      </w:r>
    </w:p>
    <w:p w14:paraId="4807B93B" w14:textId="77777777" w:rsidR="00747082" w:rsidRDefault="00747082" w:rsidP="006F7B25">
      <w:pPr>
        <w:spacing w:line="360" w:lineRule="atLeast"/>
        <w:ind w:left="1361" w:firstLine="567"/>
        <w:jc w:val="both"/>
        <w:rPr>
          <w:rFonts w:ascii="Arial" w:hAnsi="Arial" w:cs="Arial"/>
          <w:szCs w:val="24"/>
        </w:rPr>
      </w:pPr>
    </w:p>
    <w:p w14:paraId="23EA8364" w14:textId="77777777" w:rsidR="007B1A61" w:rsidRPr="00FE5D56" w:rsidRDefault="007B1A61" w:rsidP="007B1A61">
      <w:pPr>
        <w:spacing w:line="360" w:lineRule="atLeast"/>
        <w:ind w:left="1531"/>
        <w:jc w:val="both"/>
        <w:rPr>
          <w:rFonts w:ascii="Arial" w:hAnsi="Arial" w:cs="Arial"/>
          <w:b/>
          <w:szCs w:val="24"/>
        </w:rPr>
      </w:pPr>
      <w:r w:rsidRPr="00FE5D56">
        <w:rPr>
          <w:rFonts w:ascii="Arial" w:hAnsi="Arial" w:cs="Arial"/>
          <w:b/>
          <w:szCs w:val="24"/>
        </w:rPr>
        <w:t>Die Ausstellungen im Überblick</w:t>
      </w:r>
    </w:p>
    <w:p w14:paraId="76BF6BAA" w14:textId="3970CF74" w:rsidR="007B1A61" w:rsidRDefault="007B1A61" w:rsidP="007B1A61">
      <w:pPr>
        <w:spacing w:line="360" w:lineRule="atLeast"/>
        <w:ind w:left="1531"/>
        <w:jc w:val="both"/>
        <w:rPr>
          <w:rFonts w:ascii="Arial" w:hAnsi="Arial" w:cs="Arial"/>
          <w:szCs w:val="24"/>
        </w:rPr>
      </w:pPr>
      <w:r w:rsidRPr="00FE5D56">
        <w:rPr>
          <w:rFonts w:ascii="Arial" w:hAnsi="Arial" w:cs="Arial"/>
          <w:szCs w:val="24"/>
          <w:u w:val="single"/>
        </w:rPr>
        <w:t>„</w:t>
      </w:r>
      <w:r>
        <w:rPr>
          <w:rFonts w:ascii="Arial" w:hAnsi="Arial" w:cs="Arial"/>
          <w:szCs w:val="24"/>
          <w:u w:val="single"/>
        </w:rPr>
        <w:t>Janosch: Abenteuerwelten</w:t>
      </w:r>
      <w:r w:rsidRPr="00FE5D56">
        <w:rPr>
          <w:rFonts w:ascii="Arial" w:hAnsi="Arial" w:cs="Arial"/>
          <w:szCs w:val="24"/>
          <w:u w:val="single"/>
        </w:rPr>
        <w:t xml:space="preserve">“ </w:t>
      </w:r>
      <w:r>
        <w:rPr>
          <w:rFonts w:ascii="Arial" w:hAnsi="Arial" w:cs="Arial"/>
          <w:szCs w:val="24"/>
          <w:u w:val="single"/>
        </w:rPr>
        <w:t xml:space="preserve">in Kooperation mit Kunstverein </w:t>
      </w:r>
      <w:proofErr w:type="spellStart"/>
      <w:r>
        <w:rPr>
          <w:rFonts w:ascii="Arial" w:hAnsi="Arial" w:cs="Arial"/>
          <w:szCs w:val="24"/>
          <w:u w:val="single"/>
        </w:rPr>
        <w:t>kunst</w:t>
      </w:r>
      <w:proofErr w:type="spellEnd"/>
      <w:r>
        <w:rPr>
          <w:rFonts w:ascii="Arial" w:hAnsi="Arial" w:cs="Arial"/>
          <w:szCs w:val="24"/>
          <w:u w:val="single"/>
        </w:rPr>
        <w:t xml:space="preserve"> &amp; </w:t>
      </w:r>
      <w:proofErr w:type="spellStart"/>
      <w:r>
        <w:rPr>
          <w:rFonts w:ascii="Arial" w:hAnsi="Arial" w:cs="Arial"/>
          <w:szCs w:val="24"/>
          <w:u w:val="single"/>
        </w:rPr>
        <w:t>kultur</w:t>
      </w:r>
      <w:proofErr w:type="spellEnd"/>
      <w:r>
        <w:rPr>
          <w:rFonts w:ascii="Arial" w:hAnsi="Arial" w:cs="Arial"/>
          <w:szCs w:val="24"/>
          <w:u w:val="single"/>
        </w:rPr>
        <w:t xml:space="preserve"> </w:t>
      </w:r>
      <w:proofErr w:type="spellStart"/>
      <w:r>
        <w:rPr>
          <w:rFonts w:ascii="Arial" w:hAnsi="Arial" w:cs="Arial"/>
          <w:szCs w:val="24"/>
          <w:u w:val="single"/>
        </w:rPr>
        <w:t>pirmasens</w:t>
      </w:r>
      <w:proofErr w:type="spellEnd"/>
      <w:r>
        <w:rPr>
          <w:rFonts w:ascii="Arial" w:hAnsi="Arial" w:cs="Arial"/>
          <w:szCs w:val="24"/>
          <w:u w:val="single"/>
        </w:rPr>
        <w:t xml:space="preserve"> </w:t>
      </w:r>
      <w:proofErr w:type="spellStart"/>
      <w:r>
        <w:rPr>
          <w:rFonts w:ascii="Arial" w:hAnsi="Arial" w:cs="Arial"/>
          <w:szCs w:val="24"/>
          <w:u w:val="single"/>
        </w:rPr>
        <w:t>e.v.</w:t>
      </w:r>
      <w:proofErr w:type="spellEnd"/>
      <w:r>
        <w:rPr>
          <w:rFonts w:ascii="Arial" w:hAnsi="Arial" w:cs="Arial"/>
          <w:szCs w:val="24"/>
        </w:rPr>
        <w:t xml:space="preserve"> (</w:t>
      </w:r>
      <w:r w:rsidR="00683BD9">
        <w:rPr>
          <w:rFonts w:ascii="Arial" w:hAnsi="Arial" w:cs="Arial"/>
          <w:szCs w:val="24"/>
        </w:rPr>
        <w:t xml:space="preserve">seit 19. November 2017 und noch </w:t>
      </w:r>
      <w:r>
        <w:rPr>
          <w:rFonts w:ascii="Arial" w:hAnsi="Arial" w:cs="Arial"/>
          <w:szCs w:val="24"/>
        </w:rPr>
        <w:t>bis 14. Januar</w:t>
      </w:r>
      <w:r w:rsidR="00683BD9">
        <w:rPr>
          <w:rFonts w:ascii="Arial" w:hAnsi="Arial" w:cs="Arial"/>
          <w:szCs w:val="24"/>
        </w:rPr>
        <w:t xml:space="preserve"> 2018</w:t>
      </w:r>
      <w:r>
        <w:rPr>
          <w:rFonts w:ascii="Arial" w:hAnsi="Arial" w:cs="Arial"/>
          <w:szCs w:val="24"/>
        </w:rPr>
        <w:t>)</w:t>
      </w:r>
    </w:p>
    <w:p w14:paraId="61DE196D" w14:textId="7FDD3419" w:rsidR="007B1A61" w:rsidRDefault="007B1A61" w:rsidP="007B1A61">
      <w:pPr>
        <w:spacing w:line="360" w:lineRule="atLeast"/>
        <w:ind w:left="1531"/>
        <w:jc w:val="both"/>
        <w:rPr>
          <w:rFonts w:ascii="Arial" w:hAnsi="Arial" w:cs="Arial"/>
          <w:szCs w:val="24"/>
        </w:rPr>
      </w:pPr>
      <w:r>
        <w:rPr>
          <w:rFonts w:ascii="Arial" w:hAnsi="Arial" w:cs="Arial"/>
          <w:szCs w:val="24"/>
        </w:rPr>
        <w:t xml:space="preserve">Die Ausstellung </w:t>
      </w:r>
      <w:r w:rsidR="0049213A">
        <w:rPr>
          <w:rFonts w:ascii="Arial" w:hAnsi="Arial" w:cs="Arial"/>
          <w:szCs w:val="24"/>
        </w:rPr>
        <w:t>bietet</w:t>
      </w:r>
      <w:r>
        <w:rPr>
          <w:rFonts w:ascii="Arial" w:hAnsi="Arial" w:cs="Arial"/>
          <w:szCs w:val="24"/>
        </w:rPr>
        <w:t xml:space="preserve"> einen </w:t>
      </w:r>
      <w:r w:rsidRPr="007B1A61">
        <w:rPr>
          <w:rFonts w:ascii="Arial" w:hAnsi="Arial" w:cs="Arial"/>
          <w:szCs w:val="24"/>
        </w:rPr>
        <w:t>Querschnitt des Schaffens des bekannten Kinderbuchautors und -illustrators Janosch</w:t>
      </w:r>
      <w:r>
        <w:rPr>
          <w:rFonts w:ascii="Arial" w:hAnsi="Arial" w:cs="Arial"/>
          <w:szCs w:val="24"/>
        </w:rPr>
        <w:t>. U</w:t>
      </w:r>
      <w:r w:rsidR="0049213A">
        <w:rPr>
          <w:rFonts w:ascii="Arial" w:hAnsi="Arial" w:cs="Arial"/>
          <w:szCs w:val="24"/>
        </w:rPr>
        <w:t>nter dem Leitmotiv „</w:t>
      </w:r>
      <w:r w:rsidRPr="007B1A61">
        <w:rPr>
          <w:rFonts w:ascii="Arial" w:hAnsi="Arial" w:cs="Arial"/>
          <w:szCs w:val="24"/>
        </w:rPr>
        <w:t>Oh weh es tobt die See</w:t>
      </w:r>
      <w:r w:rsidR="0049213A">
        <w:rPr>
          <w:rFonts w:ascii="Arial" w:hAnsi="Arial" w:cs="Arial"/>
          <w:szCs w:val="24"/>
        </w:rPr>
        <w:t>“</w:t>
      </w:r>
      <w:r w:rsidRPr="007B1A61">
        <w:rPr>
          <w:rFonts w:ascii="Arial" w:hAnsi="Arial" w:cs="Arial"/>
          <w:szCs w:val="24"/>
        </w:rPr>
        <w:t xml:space="preserve"> </w:t>
      </w:r>
      <w:r>
        <w:rPr>
          <w:rFonts w:ascii="Arial" w:hAnsi="Arial" w:cs="Arial"/>
          <w:szCs w:val="24"/>
        </w:rPr>
        <w:t xml:space="preserve">sind </w:t>
      </w:r>
      <w:r w:rsidR="00DA302E">
        <w:rPr>
          <w:rFonts w:ascii="Arial" w:hAnsi="Arial" w:cs="Arial"/>
          <w:szCs w:val="24"/>
        </w:rPr>
        <w:t>über 80</w:t>
      </w:r>
      <w:r w:rsidRPr="007B1A61">
        <w:rPr>
          <w:rFonts w:ascii="Arial" w:hAnsi="Arial" w:cs="Arial"/>
          <w:szCs w:val="24"/>
        </w:rPr>
        <w:t xml:space="preserve"> Werke </w:t>
      </w:r>
      <w:r>
        <w:rPr>
          <w:rFonts w:ascii="Arial" w:hAnsi="Arial" w:cs="Arial"/>
          <w:szCs w:val="24"/>
        </w:rPr>
        <w:t>zu sehen</w:t>
      </w:r>
      <w:r w:rsidRPr="007B1A61">
        <w:rPr>
          <w:rFonts w:ascii="Arial" w:hAnsi="Arial" w:cs="Arial"/>
          <w:szCs w:val="24"/>
        </w:rPr>
        <w:t xml:space="preserve"> - sowohl Unikate als auch klein- und großformatige editierte Radierungen. Das Themenspektrum </w:t>
      </w:r>
      <w:r w:rsidRPr="007B1A61">
        <w:rPr>
          <w:rFonts w:ascii="Arial" w:hAnsi="Arial" w:cs="Arial"/>
          <w:szCs w:val="24"/>
        </w:rPr>
        <w:lastRenderedPageBreak/>
        <w:t xml:space="preserve">umfasst </w:t>
      </w:r>
      <w:r>
        <w:rPr>
          <w:rFonts w:ascii="Arial" w:hAnsi="Arial" w:cs="Arial"/>
          <w:szCs w:val="24"/>
        </w:rPr>
        <w:t xml:space="preserve">dabei </w:t>
      </w:r>
      <w:r w:rsidRPr="007B1A61">
        <w:rPr>
          <w:rFonts w:ascii="Arial" w:hAnsi="Arial" w:cs="Arial"/>
          <w:szCs w:val="24"/>
        </w:rPr>
        <w:t xml:space="preserve">Arbeiten zu Zirkus, Phantasiewelt, Wasser, Narziss, Skurril, kindliche Spontaneität (mit Bezug auf </w:t>
      </w:r>
      <w:r w:rsidR="00DA302E">
        <w:rPr>
          <w:rFonts w:ascii="Arial" w:hAnsi="Arial" w:cs="Arial"/>
          <w:szCs w:val="24"/>
        </w:rPr>
        <w:t>den kleinen Tiger, den Bär und den Kastenfrosch</w:t>
      </w:r>
      <w:r w:rsidRPr="007B1A61">
        <w:rPr>
          <w:rFonts w:ascii="Arial" w:hAnsi="Arial" w:cs="Arial"/>
          <w:szCs w:val="24"/>
        </w:rPr>
        <w:t>) sowie Erotik.</w:t>
      </w:r>
      <w:r w:rsidR="0049213A">
        <w:rPr>
          <w:rFonts w:ascii="Arial" w:hAnsi="Arial" w:cs="Arial"/>
          <w:szCs w:val="24"/>
        </w:rPr>
        <w:t xml:space="preserve"> Im Rahmen des breitgefächerten Begleitprogramms wird unter anderem in Kooperation mit dem Pirmasenser Walhalla-Kino der Janosch-Film „</w:t>
      </w:r>
      <w:r w:rsidR="00C63DCF">
        <w:rPr>
          <w:rFonts w:ascii="Arial" w:hAnsi="Arial" w:cs="Arial"/>
          <w:szCs w:val="24"/>
        </w:rPr>
        <w:t>Komm – wir finden einen Schatz</w:t>
      </w:r>
      <w:bookmarkStart w:id="4" w:name="_GoBack"/>
      <w:bookmarkEnd w:id="4"/>
      <w:r w:rsidR="0049213A">
        <w:rPr>
          <w:rFonts w:ascii="Arial" w:hAnsi="Arial" w:cs="Arial"/>
          <w:szCs w:val="24"/>
        </w:rPr>
        <w:t>“ gezeigt.</w:t>
      </w:r>
    </w:p>
    <w:p w14:paraId="104BE53D" w14:textId="77777777" w:rsidR="0049213A" w:rsidRDefault="0049213A" w:rsidP="007B1A61">
      <w:pPr>
        <w:spacing w:line="360" w:lineRule="atLeast"/>
        <w:ind w:left="1531"/>
        <w:jc w:val="both"/>
        <w:rPr>
          <w:rFonts w:ascii="Arial" w:hAnsi="Arial" w:cs="Arial"/>
          <w:szCs w:val="24"/>
          <w:u w:val="single"/>
        </w:rPr>
      </w:pPr>
    </w:p>
    <w:p w14:paraId="3264BC35" w14:textId="3AEF6A61" w:rsidR="007B1A61" w:rsidRDefault="007B1A61" w:rsidP="007B1A61">
      <w:pPr>
        <w:spacing w:line="360" w:lineRule="atLeast"/>
        <w:ind w:left="1531"/>
        <w:jc w:val="both"/>
        <w:rPr>
          <w:rFonts w:ascii="Arial" w:hAnsi="Arial" w:cs="Arial"/>
          <w:szCs w:val="24"/>
        </w:rPr>
      </w:pPr>
      <w:r>
        <w:rPr>
          <w:rFonts w:ascii="Arial" w:hAnsi="Arial" w:cs="Arial"/>
          <w:szCs w:val="24"/>
          <w:u w:val="single"/>
        </w:rPr>
        <w:t>„</w:t>
      </w:r>
      <w:r w:rsidR="00EF1FDD" w:rsidRPr="00EF1FDD">
        <w:rPr>
          <w:rFonts w:ascii="Arial" w:hAnsi="Arial" w:cs="Arial"/>
          <w:szCs w:val="24"/>
          <w:u w:val="single"/>
        </w:rPr>
        <w:t>Blickwinkel – Malerei und Zeichnung im Dialog</w:t>
      </w:r>
      <w:r>
        <w:rPr>
          <w:rFonts w:ascii="Arial" w:hAnsi="Arial" w:cs="Arial"/>
          <w:szCs w:val="24"/>
          <w:u w:val="single"/>
        </w:rPr>
        <w:t>“ –</w:t>
      </w:r>
      <w:r w:rsidR="00B72F36">
        <w:rPr>
          <w:rFonts w:ascii="Arial" w:hAnsi="Arial" w:cs="Arial"/>
          <w:szCs w:val="24"/>
          <w:u w:val="single"/>
        </w:rPr>
        <w:t xml:space="preserve"> </w:t>
      </w:r>
      <w:r w:rsidR="00B3553A">
        <w:rPr>
          <w:rFonts w:ascii="Arial" w:hAnsi="Arial" w:cs="Arial"/>
          <w:szCs w:val="24"/>
          <w:u w:val="single"/>
        </w:rPr>
        <w:t xml:space="preserve">Gemälde von </w:t>
      </w:r>
      <w:r>
        <w:rPr>
          <w:rFonts w:ascii="Arial" w:hAnsi="Arial" w:cs="Arial"/>
          <w:szCs w:val="24"/>
          <w:u w:val="single"/>
        </w:rPr>
        <w:t xml:space="preserve">Irmgard Weber und </w:t>
      </w:r>
      <w:r w:rsidR="00B3553A">
        <w:rPr>
          <w:rFonts w:ascii="Arial" w:hAnsi="Arial" w:cs="Arial"/>
          <w:szCs w:val="24"/>
          <w:u w:val="single"/>
        </w:rPr>
        <w:t xml:space="preserve">Zeichnungen von Matthias </w:t>
      </w:r>
      <w:proofErr w:type="spellStart"/>
      <w:r w:rsidR="00B3553A">
        <w:rPr>
          <w:rFonts w:ascii="Arial" w:hAnsi="Arial" w:cs="Arial"/>
          <w:szCs w:val="24"/>
          <w:u w:val="single"/>
        </w:rPr>
        <w:t>Strugalla</w:t>
      </w:r>
      <w:proofErr w:type="spellEnd"/>
      <w:r w:rsidR="00B3553A">
        <w:rPr>
          <w:rFonts w:ascii="Arial" w:hAnsi="Arial" w:cs="Arial"/>
          <w:szCs w:val="24"/>
        </w:rPr>
        <w:t xml:space="preserve"> (</w:t>
      </w:r>
      <w:r w:rsidR="005C7DB4">
        <w:rPr>
          <w:rFonts w:ascii="Arial" w:hAnsi="Arial" w:cs="Arial"/>
          <w:szCs w:val="24"/>
        </w:rPr>
        <w:t>4</w:t>
      </w:r>
      <w:r w:rsidR="00B3553A">
        <w:rPr>
          <w:rFonts w:ascii="Arial" w:hAnsi="Arial" w:cs="Arial"/>
          <w:szCs w:val="24"/>
        </w:rPr>
        <w:t xml:space="preserve">. </w:t>
      </w:r>
      <w:r>
        <w:rPr>
          <w:rFonts w:ascii="Arial" w:hAnsi="Arial" w:cs="Arial"/>
          <w:szCs w:val="24"/>
        </w:rPr>
        <w:t>Februar bis 18. März)</w:t>
      </w:r>
    </w:p>
    <w:p w14:paraId="42DEA400" w14:textId="26B44F53" w:rsidR="00B3553A" w:rsidRDefault="00B3553A" w:rsidP="007B1A61">
      <w:pPr>
        <w:spacing w:line="360" w:lineRule="atLeast"/>
        <w:ind w:left="1531"/>
        <w:jc w:val="both"/>
        <w:rPr>
          <w:rFonts w:ascii="Arial" w:hAnsi="Arial" w:cs="Arial"/>
          <w:szCs w:val="24"/>
        </w:rPr>
      </w:pPr>
      <w:r>
        <w:rPr>
          <w:rFonts w:ascii="Arial" w:hAnsi="Arial" w:cs="Arial"/>
          <w:szCs w:val="24"/>
        </w:rPr>
        <w:t xml:space="preserve">In der Ausstellung ist eine Auswahl der Arbeiten aus der Schaffensphase beider Künstler in den letzten drei Jahren zu sehen. Dazu zählen neue, noch nicht präsentierte Werke, </w:t>
      </w:r>
      <w:r w:rsidRPr="00B3553A">
        <w:rPr>
          <w:rFonts w:ascii="Arial" w:hAnsi="Arial" w:cs="Arial"/>
          <w:szCs w:val="24"/>
        </w:rPr>
        <w:t>die in den gemeinsamen Atelierräumen entstanden</w:t>
      </w:r>
      <w:r>
        <w:rPr>
          <w:rFonts w:ascii="Arial" w:hAnsi="Arial" w:cs="Arial"/>
          <w:szCs w:val="24"/>
        </w:rPr>
        <w:t xml:space="preserve"> sind</w:t>
      </w:r>
      <w:r w:rsidRPr="00B3553A">
        <w:rPr>
          <w:rFonts w:ascii="Arial" w:hAnsi="Arial" w:cs="Arial"/>
          <w:szCs w:val="24"/>
        </w:rPr>
        <w:t xml:space="preserve"> und in der Ausstellung für den spannenden künstlerischen Dialog der Medien Zeichnung und Acrylmalerei stehen</w:t>
      </w:r>
      <w:r>
        <w:rPr>
          <w:rFonts w:ascii="Arial" w:hAnsi="Arial" w:cs="Arial"/>
          <w:szCs w:val="24"/>
        </w:rPr>
        <w:t xml:space="preserve">. Zugleich zeigen sie </w:t>
      </w:r>
      <w:r w:rsidRPr="00B3553A">
        <w:rPr>
          <w:rFonts w:ascii="Arial" w:hAnsi="Arial" w:cs="Arial"/>
          <w:szCs w:val="24"/>
        </w:rPr>
        <w:t>auch den gegenseitigen künstlerischen Einfluss. Dabei sind die Werke beider Künstler gleichsam autark und in Abhängigkeit voneinander zu betrachten.</w:t>
      </w:r>
    </w:p>
    <w:p w14:paraId="72466645" w14:textId="77777777" w:rsidR="00B3553A" w:rsidRDefault="00B3553A" w:rsidP="007B1A61">
      <w:pPr>
        <w:spacing w:line="360" w:lineRule="atLeast"/>
        <w:ind w:left="1531"/>
        <w:jc w:val="both"/>
        <w:rPr>
          <w:rFonts w:ascii="Arial" w:hAnsi="Arial" w:cs="Arial"/>
          <w:szCs w:val="24"/>
        </w:rPr>
      </w:pPr>
    </w:p>
    <w:p w14:paraId="5BB19105" w14:textId="1ADEB827" w:rsidR="007B1A61" w:rsidRDefault="007B1A61" w:rsidP="007B1A61">
      <w:pPr>
        <w:spacing w:line="360" w:lineRule="atLeast"/>
        <w:ind w:left="1531"/>
        <w:jc w:val="both"/>
        <w:rPr>
          <w:rFonts w:ascii="Arial" w:hAnsi="Arial" w:cs="Arial"/>
          <w:szCs w:val="24"/>
        </w:rPr>
      </w:pPr>
      <w:r w:rsidRPr="00070520">
        <w:rPr>
          <w:rFonts w:ascii="Arial" w:hAnsi="Arial" w:cs="Arial"/>
          <w:szCs w:val="24"/>
          <w:u w:val="single"/>
        </w:rPr>
        <w:t>„</w:t>
      </w:r>
      <w:r w:rsidR="00B3553A">
        <w:rPr>
          <w:rFonts w:ascii="Arial" w:hAnsi="Arial" w:cs="Arial"/>
          <w:szCs w:val="24"/>
          <w:u w:val="single"/>
        </w:rPr>
        <w:t>Deine Anne. Ein Mädchen schreibt Geschichte</w:t>
      </w:r>
      <w:r w:rsidRPr="00070520">
        <w:rPr>
          <w:rFonts w:ascii="Arial" w:hAnsi="Arial" w:cs="Arial"/>
          <w:szCs w:val="24"/>
          <w:u w:val="single"/>
        </w:rPr>
        <w:t xml:space="preserve">“ – </w:t>
      </w:r>
      <w:r w:rsidR="00B3553A">
        <w:rPr>
          <w:rFonts w:ascii="Arial" w:hAnsi="Arial" w:cs="Arial"/>
          <w:szCs w:val="24"/>
          <w:u w:val="single"/>
        </w:rPr>
        <w:t>Anne Frank Zentrum e.V.</w:t>
      </w:r>
      <w:r w:rsidR="00B40BA6">
        <w:rPr>
          <w:rFonts w:ascii="Arial" w:hAnsi="Arial" w:cs="Arial"/>
          <w:szCs w:val="24"/>
        </w:rPr>
        <w:t xml:space="preserve"> (8</w:t>
      </w:r>
      <w:r w:rsidR="00B3553A">
        <w:rPr>
          <w:rFonts w:ascii="Arial" w:hAnsi="Arial" w:cs="Arial"/>
          <w:szCs w:val="24"/>
        </w:rPr>
        <w:t>. April</w:t>
      </w:r>
      <w:r>
        <w:rPr>
          <w:rFonts w:ascii="Arial" w:hAnsi="Arial" w:cs="Arial"/>
          <w:szCs w:val="24"/>
        </w:rPr>
        <w:t xml:space="preserve"> bis </w:t>
      </w:r>
      <w:r w:rsidR="00B3553A">
        <w:rPr>
          <w:rFonts w:ascii="Arial" w:hAnsi="Arial" w:cs="Arial"/>
          <w:szCs w:val="24"/>
        </w:rPr>
        <w:t>4</w:t>
      </w:r>
      <w:r>
        <w:rPr>
          <w:rFonts w:ascii="Arial" w:hAnsi="Arial" w:cs="Arial"/>
          <w:szCs w:val="24"/>
        </w:rPr>
        <w:t xml:space="preserve">. </w:t>
      </w:r>
      <w:r w:rsidR="00B3553A">
        <w:rPr>
          <w:rFonts w:ascii="Arial" w:hAnsi="Arial" w:cs="Arial"/>
          <w:szCs w:val="24"/>
        </w:rPr>
        <w:t>Mai</w:t>
      </w:r>
      <w:r>
        <w:rPr>
          <w:rFonts w:ascii="Arial" w:hAnsi="Arial" w:cs="Arial"/>
          <w:szCs w:val="24"/>
        </w:rPr>
        <w:t>)</w:t>
      </w:r>
    </w:p>
    <w:p w14:paraId="2811E958" w14:textId="08240060" w:rsidR="000745AD" w:rsidRPr="000745AD" w:rsidRDefault="000745AD" w:rsidP="000745AD">
      <w:pPr>
        <w:spacing w:line="360" w:lineRule="atLeast"/>
        <w:ind w:left="1531"/>
        <w:jc w:val="both"/>
        <w:rPr>
          <w:rFonts w:ascii="Arial" w:hAnsi="Arial" w:cs="Arial"/>
          <w:szCs w:val="24"/>
        </w:rPr>
      </w:pPr>
      <w:r>
        <w:rPr>
          <w:rFonts w:ascii="Arial" w:hAnsi="Arial" w:cs="Arial"/>
          <w:szCs w:val="24"/>
        </w:rPr>
        <w:t>„</w:t>
      </w:r>
      <w:r w:rsidRPr="000745AD">
        <w:rPr>
          <w:rFonts w:ascii="Arial" w:hAnsi="Arial" w:cs="Arial"/>
          <w:szCs w:val="24"/>
        </w:rPr>
        <w:t>Deine Anne. Ein Mädchen schreibt Geschichte</w:t>
      </w:r>
      <w:r>
        <w:rPr>
          <w:rFonts w:ascii="Arial" w:hAnsi="Arial" w:cs="Arial"/>
          <w:szCs w:val="24"/>
        </w:rPr>
        <w:t>“</w:t>
      </w:r>
      <w:r w:rsidRPr="000745AD">
        <w:rPr>
          <w:rFonts w:ascii="Arial" w:hAnsi="Arial" w:cs="Arial"/>
          <w:szCs w:val="24"/>
        </w:rPr>
        <w:t xml:space="preserve"> rückt </w:t>
      </w:r>
      <w:r>
        <w:rPr>
          <w:rFonts w:ascii="Arial" w:hAnsi="Arial" w:cs="Arial"/>
          <w:szCs w:val="24"/>
        </w:rPr>
        <w:t xml:space="preserve">Anne Franks </w:t>
      </w:r>
      <w:r w:rsidRPr="000745AD">
        <w:rPr>
          <w:rFonts w:ascii="Arial" w:hAnsi="Arial" w:cs="Arial"/>
          <w:szCs w:val="24"/>
        </w:rPr>
        <w:t xml:space="preserve">Lebensgeschichte </w:t>
      </w:r>
      <w:r>
        <w:rPr>
          <w:rFonts w:ascii="Arial" w:hAnsi="Arial" w:cs="Arial"/>
          <w:szCs w:val="24"/>
        </w:rPr>
        <w:t xml:space="preserve">in den Blickpunkt. Damit </w:t>
      </w:r>
      <w:r w:rsidRPr="000745AD">
        <w:rPr>
          <w:rFonts w:ascii="Arial" w:hAnsi="Arial" w:cs="Arial"/>
          <w:szCs w:val="24"/>
        </w:rPr>
        <w:t xml:space="preserve">fördert </w:t>
      </w:r>
      <w:r>
        <w:rPr>
          <w:rFonts w:ascii="Arial" w:hAnsi="Arial" w:cs="Arial"/>
          <w:szCs w:val="24"/>
        </w:rPr>
        <w:t xml:space="preserve">die Ausstellung </w:t>
      </w:r>
      <w:r w:rsidRPr="000745AD">
        <w:rPr>
          <w:rFonts w:ascii="Arial" w:hAnsi="Arial" w:cs="Arial"/>
          <w:szCs w:val="24"/>
        </w:rPr>
        <w:t xml:space="preserve">die Auseinandersetzung mit Antisemitismus, Rassismus und Diskriminierung </w:t>
      </w:r>
      <w:r>
        <w:rPr>
          <w:rFonts w:ascii="Arial" w:hAnsi="Arial" w:cs="Arial"/>
          <w:szCs w:val="24"/>
        </w:rPr>
        <w:t xml:space="preserve">sowie </w:t>
      </w:r>
      <w:r w:rsidRPr="000745AD">
        <w:rPr>
          <w:rFonts w:ascii="Arial" w:hAnsi="Arial" w:cs="Arial"/>
          <w:szCs w:val="24"/>
        </w:rPr>
        <w:t xml:space="preserve">der Bedeutung von Freiheit, Gleichberechtigung und Demokratie. </w:t>
      </w:r>
    </w:p>
    <w:p w14:paraId="5BC48980" w14:textId="6B24AB7C" w:rsidR="000745AD" w:rsidRDefault="000745AD" w:rsidP="000745AD">
      <w:pPr>
        <w:spacing w:line="360" w:lineRule="atLeast"/>
        <w:ind w:left="1531"/>
        <w:jc w:val="both"/>
        <w:rPr>
          <w:rFonts w:ascii="Arial" w:hAnsi="Arial" w:cs="Arial"/>
          <w:szCs w:val="24"/>
        </w:rPr>
      </w:pPr>
      <w:r w:rsidRPr="000745AD">
        <w:rPr>
          <w:rFonts w:ascii="Arial" w:hAnsi="Arial" w:cs="Arial"/>
          <w:szCs w:val="24"/>
        </w:rPr>
        <w:t>Kern des Ausstellungsprojekts ist der pädagogi</w:t>
      </w:r>
      <w:r>
        <w:rPr>
          <w:rFonts w:ascii="Arial" w:hAnsi="Arial" w:cs="Arial"/>
          <w:szCs w:val="24"/>
        </w:rPr>
        <w:t>sche Ansatz der Peer Education unter dem Leitgedanken</w:t>
      </w:r>
      <w:r w:rsidRPr="000745AD">
        <w:rPr>
          <w:rFonts w:ascii="Arial" w:hAnsi="Arial" w:cs="Arial"/>
          <w:szCs w:val="24"/>
        </w:rPr>
        <w:t xml:space="preserve"> </w:t>
      </w:r>
      <w:r>
        <w:rPr>
          <w:rFonts w:ascii="Arial" w:hAnsi="Arial" w:cs="Arial"/>
          <w:szCs w:val="24"/>
        </w:rPr>
        <w:t>„</w:t>
      </w:r>
      <w:r w:rsidRPr="000745AD">
        <w:rPr>
          <w:rFonts w:ascii="Arial" w:hAnsi="Arial" w:cs="Arial"/>
          <w:szCs w:val="24"/>
        </w:rPr>
        <w:t>Jugendliche begleiten Jugendliche</w:t>
      </w:r>
      <w:r>
        <w:rPr>
          <w:rFonts w:ascii="Arial" w:hAnsi="Arial" w:cs="Arial"/>
          <w:szCs w:val="24"/>
        </w:rPr>
        <w:t>“</w:t>
      </w:r>
      <w:r w:rsidRPr="000745AD">
        <w:rPr>
          <w:rFonts w:ascii="Arial" w:hAnsi="Arial" w:cs="Arial"/>
          <w:szCs w:val="24"/>
        </w:rPr>
        <w:t>. Durch die Begleitung von jugendlichen Peer Gu</w:t>
      </w:r>
      <w:r>
        <w:rPr>
          <w:rFonts w:ascii="Arial" w:hAnsi="Arial" w:cs="Arial"/>
          <w:szCs w:val="24"/>
        </w:rPr>
        <w:t>ides werden junge Besucher</w:t>
      </w:r>
      <w:r w:rsidRPr="000745AD">
        <w:rPr>
          <w:rFonts w:ascii="Arial" w:hAnsi="Arial" w:cs="Arial"/>
          <w:szCs w:val="24"/>
        </w:rPr>
        <w:t xml:space="preserve"> zu einer aktiven Auseinandersetzung mit Themen aus Geschichte und Gegenwart ermutigt.</w:t>
      </w:r>
    </w:p>
    <w:p w14:paraId="1DDBCE77" w14:textId="77777777" w:rsidR="000745AD" w:rsidRDefault="000745AD" w:rsidP="007B1A61">
      <w:pPr>
        <w:spacing w:line="360" w:lineRule="atLeast"/>
        <w:ind w:left="1531"/>
        <w:jc w:val="both"/>
        <w:rPr>
          <w:rFonts w:ascii="Arial" w:hAnsi="Arial" w:cs="Arial"/>
          <w:szCs w:val="24"/>
        </w:rPr>
      </w:pPr>
    </w:p>
    <w:p w14:paraId="21C8F24A" w14:textId="057BDFF3" w:rsidR="000745AD" w:rsidRDefault="000745AD" w:rsidP="007B1A61">
      <w:pPr>
        <w:spacing w:line="360" w:lineRule="atLeast"/>
        <w:ind w:left="1531"/>
        <w:jc w:val="both"/>
        <w:rPr>
          <w:rFonts w:ascii="Arial" w:hAnsi="Arial" w:cs="Arial"/>
          <w:szCs w:val="24"/>
          <w:u w:val="single"/>
        </w:rPr>
      </w:pPr>
      <w:r>
        <w:rPr>
          <w:rFonts w:ascii="Arial" w:hAnsi="Arial" w:cs="Arial"/>
          <w:szCs w:val="24"/>
          <w:u w:val="single"/>
        </w:rPr>
        <w:t xml:space="preserve">„Still </w:t>
      </w:r>
      <w:proofErr w:type="spellStart"/>
      <w:r>
        <w:rPr>
          <w:rFonts w:ascii="Arial" w:hAnsi="Arial" w:cs="Arial"/>
          <w:szCs w:val="24"/>
          <w:u w:val="single"/>
        </w:rPr>
        <w:t>Silver</w:t>
      </w:r>
      <w:proofErr w:type="spellEnd"/>
      <w:r>
        <w:rPr>
          <w:rFonts w:ascii="Arial" w:hAnsi="Arial" w:cs="Arial"/>
          <w:szCs w:val="24"/>
          <w:u w:val="single"/>
        </w:rPr>
        <w:t>. Bilder der Dinge“ – Steffen Diemer</w:t>
      </w:r>
      <w:r w:rsidR="001F6706">
        <w:rPr>
          <w:rFonts w:ascii="Arial" w:hAnsi="Arial" w:cs="Arial"/>
          <w:szCs w:val="24"/>
        </w:rPr>
        <w:t xml:space="preserve"> (</w:t>
      </w:r>
      <w:r w:rsidRPr="000745AD">
        <w:rPr>
          <w:rFonts w:ascii="Arial" w:hAnsi="Arial" w:cs="Arial"/>
          <w:szCs w:val="24"/>
        </w:rPr>
        <w:t>27. Mai</w:t>
      </w:r>
      <w:r w:rsidR="001F6706">
        <w:rPr>
          <w:rFonts w:ascii="Arial" w:hAnsi="Arial" w:cs="Arial"/>
          <w:szCs w:val="24"/>
        </w:rPr>
        <w:t xml:space="preserve"> bis 29. Juli</w:t>
      </w:r>
      <w:r w:rsidRPr="000745AD">
        <w:rPr>
          <w:rFonts w:ascii="Arial" w:hAnsi="Arial" w:cs="Arial"/>
          <w:szCs w:val="24"/>
        </w:rPr>
        <w:t>)</w:t>
      </w:r>
    </w:p>
    <w:p w14:paraId="37D30E5A" w14:textId="1402302E" w:rsidR="000745AD" w:rsidRPr="000745AD" w:rsidRDefault="000745AD" w:rsidP="000745AD">
      <w:pPr>
        <w:spacing w:line="360" w:lineRule="atLeast"/>
        <w:ind w:left="1531"/>
        <w:jc w:val="both"/>
        <w:rPr>
          <w:rFonts w:ascii="Arial" w:hAnsi="Arial" w:cs="Arial"/>
          <w:szCs w:val="24"/>
        </w:rPr>
      </w:pPr>
      <w:r w:rsidRPr="000745AD">
        <w:rPr>
          <w:rFonts w:ascii="Arial" w:hAnsi="Arial" w:cs="Arial"/>
          <w:szCs w:val="24"/>
        </w:rPr>
        <w:t>Fotografie in und für Pirmasens</w:t>
      </w:r>
      <w:r>
        <w:rPr>
          <w:rFonts w:ascii="Arial" w:hAnsi="Arial" w:cs="Arial"/>
          <w:szCs w:val="24"/>
        </w:rPr>
        <w:t>:</w:t>
      </w:r>
      <w:r w:rsidRPr="000745AD">
        <w:rPr>
          <w:rFonts w:ascii="Arial" w:hAnsi="Arial" w:cs="Arial"/>
          <w:szCs w:val="24"/>
        </w:rPr>
        <w:t xml:space="preserve"> Steffen Diemer plant </w:t>
      </w:r>
      <w:r>
        <w:rPr>
          <w:rFonts w:ascii="Arial" w:hAnsi="Arial" w:cs="Arial"/>
          <w:szCs w:val="24"/>
        </w:rPr>
        <w:t>drei bis vier Nassplatte-Porträ</w:t>
      </w:r>
      <w:r w:rsidRPr="000745AD">
        <w:rPr>
          <w:rFonts w:ascii="Arial" w:hAnsi="Arial" w:cs="Arial"/>
          <w:szCs w:val="24"/>
        </w:rPr>
        <w:t>ts von Pirmasensern, die in der Ausstellung für die Ausstellung vor Ort gemacht werden</w:t>
      </w:r>
      <w:r>
        <w:rPr>
          <w:rFonts w:ascii="Arial" w:hAnsi="Arial" w:cs="Arial"/>
          <w:szCs w:val="24"/>
        </w:rPr>
        <w:t xml:space="preserve">. Hinzu kommen eine Werkauswahl der letzten zwei Jahre sowie </w:t>
      </w:r>
      <w:r w:rsidRPr="000745AD">
        <w:rPr>
          <w:rFonts w:ascii="Arial" w:hAnsi="Arial" w:cs="Arial"/>
          <w:szCs w:val="24"/>
        </w:rPr>
        <w:t>Nassplatte-Arbeiten von typischen und für die Stadt oder Pirmasenser</w:t>
      </w:r>
      <w:r>
        <w:rPr>
          <w:rFonts w:ascii="Arial" w:hAnsi="Arial" w:cs="Arial"/>
          <w:szCs w:val="24"/>
        </w:rPr>
        <w:t xml:space="preserve"> wichtigen Symbolen</w:t>
      </w:r>
      <w:r w:rsidRPr="000745AD">
        <w:rPr>
          <w:rFonts w:ascii="Arial" w:hAnsi="Arial" w:cs="Arial"/>
          <w:szCs w:val="24"/>
        </w:rPr>
        <w:t xml:space="preserve"> wie</w:t>
      </w:r>
      <w:r>
        <w:rPr>
          <w:rFonts w:ascii="Arial" w:hAnsi="Arial" w:cs="Arial"/>
          <w:szCs w:val="24"/>
        </w:rPr>
        <w:t xml:space="preserve"> zum Beispiel</w:t>
      </w:r>
      <w:r w:rsidRPr="000745AD">
        <w:rPr>
          <w:rFonts w:ascii="Arial" w:hAnsi="Arial" w:cs="Arial"/>
          <w:szCs w:val="24"/>
        </w:rPr>
        <w:t xml:space="preserve"> Schuhleisten. Jeder Portr</w:t>
      </w:r>
      <w:r>
        <w:rPr>
          <w:rFonts w:ascii="Arial" w:hAnsi="Arial" w:cs="Arial"/>
          <w:szCs w:val="24"/>
        </w:rPr>
        <w:t>ä</w:t>
      </w:r>
      <w:r w:rsidRPr="000745AD">
        <w:rPr>
          <w:rFonts w:ascii="Arial" w:hAnsi="Arial" w:cs="Arial"/>
          <w:szCs w:val="24"/>
        </w:rPr>
        <w:t>tierte und jedes Pirmasenser Symbol soll im Vorhinein als Unikat vorausgewählt sein. D</w:t>
      </w:r>
      <w:r>
        <w:rPr>
          <w:rFonts w:ascii="Arial" w:hAnsi="Arial" w:cs="Arial"/>
          <w:szCs w:val="24"/>
        </w:rPr>
        <w:t>i</w:t>
      </w:r>
      <w:r w:rsidRPr="000745AD">
        <w:rPr>
          <w:rFonts w:ascii="Arial" w:hAnsi="Arial" w:cs="Arial"/>
          <w:szCs w:val="24"/>
        </w:rPr>
        <w:t xml:space="preserve">e Nassplatte, die immer selbst auch nur als Unikat erstellt werden kann, </w:t>
      </w:r>
      <w:r>
        <w:rPr>
          <w:rFonts w:ascii="Arial" w:hAnsi="Arial" w:cs="Arial"/>
          <w:szCs w:val="24"/>
        </w:rPr>
        <w:t xml:space="preserve">greift </w:t>
      </w:r>
      <w:r w:rsidRPr="000745AD">
        <w:rPr>
          <w:rFonts w:ascii="Arial" w:hAnsi="Arial" w:cs="Arial"/>
          <w:szCs w:val="24"/>
        </w:rPr>
        <w:t>diese Besonderheit auch küns</w:t>
      </w:r>
      <w:r>
        <w:rPr>
          <w:rFonts w:ascii="Arial" w:hAnsi="Arial" w:cs="Arial"/>
          <w:szCs w:val="24"/>
        </w:rPr>
        <w:t>tlerisch auf</w:t>
      </w:r>
      <w:r w:rsidRPr="000745AD">
        <w:rPr>
          <w:rFonts w:ascii="Arial" w:hAnsi="Arial" w:cs="Arial"/>
          <w:szCs w:val="24"/>
        </w:rPr>
        <w:t>.</w:t>
      </w:r>
    </w:p>
    <w:p w14:paraId="6F160672" w14:textId="77777777" w:rsidR="000745AD" w:rsidRPr="000745AD" w:rsidRDefault="000745AD" w:rsidP="007B1A61">
      <w:pPr>
        <w:spacing w:line="360" w:lineRule="atLeast"/>
        <w:ind w:left="1531"/>
        <w:jc w:val="both"/>
        <w:rPr>
          <w:rFonts w:ascii="Arial" w:hAnsi="Arial" w:cs="Arial"/>
          <w:szCs w:val="24"/>
        </w:rPr>
      </w:pPr>
    </w:p>
    <w:p w14:paraId="348EC7E8" w14:textId="595A5E0D" w:rsidR="007B1A61" w:rsidRDefault="000745AD" w:rsidP="007B1A61">
      <w:pPr>
        <w:spacing w:line="360" w:lineRule="atLeast"/>
        <w:ind w:left="1531"/>
        <w:jc w:val="both"/>
        <w:rPr>
          <w:rFonts w:ascii="Arial" w:hAnsi="Arial" w:cs="Arial"/>
          <w:szCs w:val="24"/>
        </w:rPr>
      </w:pPr>
      <w:r>
        <w:rPr>
          <w:rFonts w:ascii="Arial" w:hAnsi="Arial" w:cs="Arial"/>
          <w:szCs w:val="24"/>
          <w:u w:val="single"/>
        </w:rPr>
        <w:t xml:space="preserve">Arbeiten zum Schwerpunkt Keramik – Künstlerstipendiaten Schloss </w:t>
      </w:r>
      <w:proofErr w:type="spellStart"/>
      <w:r>
        <w:rPr>
          <w:rFonts w:ascii="Arial" w:hAnsi="Arial" w:cs="Arial"/>
          <w:szCs w:val="24"/>
          <w:u w:val="single"/>
        </w:rPr>
        <w:t>Balmoral</w:t>
      </w:r>
      <w:proofErr w:type="spellEnd"/>
      <w:r>
        <w:rPr>
          <w:rFonts w:ascii="Arial" w:hAnsi="Arial" w:cs="Arial"/>
          <w:szCs w:val="24"/>
          <w:u w:val="single"/>
        </w:rPr>
        <w:t xml:space="preserve"> 2017/2018</w:t>
      </w:r>
      <w:r w:rsidR="007B1A61">
        <w:rPr>
          <w:rFonts w:ascii="Arial" w:hAnsi="Arial" w:cs="Arial"/>
          <w:szCs w:val="24"/>
        </w:rPr>
        <w:t xml:space="preserve"> (</w:t>
      </w:r>
      <w:r w:rsidR="001F6706">
        <w:rPr>
          <w:rFonts w:ascii="Arial" w:hAnsi="Arial" w:cs="Arial"/>
          <w:szCs w:val="24"/>
        </w:rPr>
        <w:t>19. August bis 28. Oktober)</w:t>
      </w:r>
    </w:p>
    <w:p w14:paraId="6CF21798" w14:textId="6C0F5AC9" w:rsidR="000745AD" w:rsidRDefault="000745AD" w:rsidP="000745AD">
      <w:pPr>
        <w:spacing w:line="360" w:lineRule="atLeast"/>
        <w:ind w:left="1531"/>
        <w:jc w:val="both"/>
        <w:rPr>
          <w:rFonts w:ascii="Arial" w:hAnsi="Arial" w:cs="Arial"/>
          <w:szCs w:val="24"/>
        </w:rPr>
      </w:pPr>
      <w:r>
        <w:rPr>
          <w:rFonts w:ascii="Arial" w:hAnsi="Arial" w:cs="Arial"/>
          <w:szCs w:val="24"/>
        </w:rPr>
        <w:t xml:space="preserve">Ausstellende Künstler sind </w:t>
      </w:r>
      <w:r w:rsidR="000116C0" w:rsidRPr="000745AD">
        <w:rPr>
          <w:rFonts w:ascii="Arial" w:hAnsi="Arial" w:cs="Arial"/>
          <w:szCs w:val="24"/>
        </w:rPr>
        <w:t>Emma Adler</w:t>
      </w:r>
      <w:r w:rsidR="000116C0" w:rsidRPr="000116C0">
        <w:rPr>
          <w:rFonts w:ascii="Arial" w:hAnsi="Arial" w:cs="Arial"/>
          <w:szCs w:val="24"/>
        </w:rPr>
        <w:t xml:space="preserve"> </w:t>
      </w:r>
      <w:r w:rsidR="000116C0" w:rsidRPr="000745AD">
        <w:rPr>
          <w:rFonts w:ascii="Arial" w:hAnsi="Arial" w:cs="Arial"/>
          <w:szCs w:val="24"/>
        </w:rPr>
        <w:t xml:space="preserve">Ingo Bracke, </w:t>
      </w:r>
      <w:proofErr w:type="spellStart"/>
      <w:r w:rsidRPr="000745AD">
        <w:rPr>
          <w:rFonts w:ascii="Arial" w:hAnsi="Arial" w:cs="Arial"/>
          <w:szCs w:val="24"/>
        </w:rPr>
        <w:t>Anthe</w:t>
      </w:r>
      <w:proofErr w:type="spellEnd"/>
      <w:r w:rsidRPr="000745AD">
        <w:rPr>
          <w:rFonts w:ascii="Arial" w:hAnsi="Arial" w:cs="Arial"/>
          <w:szCs w:val="24"/>
        </w:rPr>
        <w:t xml:space="preserve"> Guenther, </w:t>
      </w:r>
      <w:r w:rsidR="000116C0" w:rsidRPr="000745AD">
        <w:rPr>
          <w:rFonts w:ascii="Arial" w:hAnsi="Arial" w:cs="Arial"/>
          <w:szCs w:val="24"/>
        </w:rPr>
        <w:t>Elmar Hermann</w:t>
      </w:r>
      <w:r w:rsidR="000116C0">
        <w:rPr>
          <w:rFonts w:ascii="Arial" w:hAnsi="Arial" w:cs="Arial"/>
          <w:szCs w:val="24"/>
        </w:rPr>
        <w:t xml:space="preserve">, </w:t>
      </w:r>
      <w:r w:rsidRPr="000745AD">
        <w:rPr>
          <w:rFonts w:ascii="Arial" w:hAnsi="Arial" w:cs="Arial"/>
          <w:szCs w:val="24"/>
        </w:rPr>
        <w:t xml:space="preserve">Emily </w:t>
      </w:r>
      <w:proofErr w:type="spellStart"/>
      <w:r w:rsidRPr="000745AD">
        <w:rPr>
          <w:rFonts w:ascii="Arial" w:hAnsi="Arial" w:cs="Arial"/>
          <w:szCs w:val="24"/>
        </w:rPr>
        <w:t>Hunt</w:t>
      </w:r>
      <w:proofErr w:type="spellEnd"/>
      <w:r w:rsidRPr="000745AD">
        <w:rPr>
          <w:rFonts w:ascii="Arial" w:hAnsi="Arial" w:cs="Arial"/>
          <w:szCs w:val="24"/>
        </w:rPr>
        <w:t xml:space="preserve">, </w:t>
      </w:r>
      <w:r w:rsidR="000116C0" w:rsidRPr="000745AD">
        <w:rPr>
          <w:rFonts w:ascii="Arial" w:hAnsi="Arial" w:cs="Arial"/>
          <w:szCs w:val="24"/>
        </w:rPr>
        <w:t xml:space="preserve">Berit Jäger, </w:t>
      </w:r>
      <w:proofErr w:type="spellStart"/>
      <w:r w:rsidRPr="000745AD">
        <w:rPr>
          <w:rFonts w:ascii="Arial" w:hAnsi="Arial" w:cs="Arial"/>
          <w:szCs w:val="24"/>
        </w:rPr>
        <w:t>Hayeon</w:t>
      </w:r>
      <w:proofErr w:type="spellEnd"/>
      <w:r w:rsidRPr="000745AD">
        <w:rPr>
          <w:rFonts w:ascii="Arial" w:hAnsi="Arial" w:cs="Arial"/>
          <w:szCs w:val="24"/>
        </w:rPr>
        <w:t xml:space="preserve"> Kim, </w:t>
      </w:r>
      <w:r w:rsidR="000116C0" w:rsidRPr="000745AD">
        <w:rPr>
          <w:rFonts w:ascii="Arial" w:hAnsi="Arial" w:cs="Arial"/>
          <w:szCs w:val="24"/>
        </w:rPr>
        <w:t xml:space="preserve">Fabian </w:t>
      </w:r>
      <w:proofErr w:type="spellStart"/>
      <w:r w:rsidR="000116C0" w:rsidRPr="000745AD">
        <w:rPr>
          <w:rFonts w:ascii="Arial" w:hAnsi="Arial" w:cs="Arial"/>
          <w:szCs w:val="24"/>
        </w:rPr>
        <w:t>Knöbl</w:t>
      </w:r>
      <w:proofErr w:type="spellEnd"/>
      <w:r w:rsidR="000116C0" w:rsidRPr="000745AD">
        <w:rPr>
          <w:rFonts w:ascii="Arial" w:hAnsi="Arial" w:cs="Arial"/>
          <w:szCs w:val="24"/>
        </w:rPr>
        <w:t xml:space="preserve">, </w:t>
      </w:r>
      <w:r w:rsidRPr="000745AD">
        <w:rPr>
          <w:rFonts w:ascii="Arial" w:hAnsi="Arial" w:cs="Arial"/>
          <w:szCs w:val="24"/>
        </w:rPr>
        <w:t xml:space="preserve">Alfons </w:t>
      </w:r>
      <w:proofErr w:type="spellStart"/>
      <w:r w:rsidRPr="000745AD">
        <w:rPr>
          <w:rFonts w:ascii="Arial" w:hAnsi="Arial" w:cs="Arial"/>
          <w:szCs w:val="24"/>
        </w:rPr>
        <w:t>Knogl</w:t>
      </w:r>
      <w:proofErr w:type="spellEnd"/>
      <w:r w:rsidRPr="000745AD">
        <w:rPr>
          <w:rFonts w:ascii="Arial" w:hAnsi="Arial" w:cs="Arial"/>
          <w:szCs w:val="24"/>
        </w:rPr>
        <w:t xml:space="preserve">, </w:t>
      </w:r>
      <w:r w:rsidR="000116C0" w:rsidRPr="000745AD">
        <w:rPr>
          <w:rFonts w:ascii="Arial" w:hAnsi="Arial" w:cs="Arial"/>
          <w:szCs w:val="24"/>
        </w:rPr>
        <w:t xml:space="preserve">Maria </w:t>
      </w:r>
      <w:proofErr w:type="spellStart"/>
      <w:r w:rsidR="000116C0" w:rsidRPr="000745AD">
        <w:rPr>
          <w:rFonts w:ascii="Arial" w:hAnsi="Arial" w:cs="Arial"/>
          <w:szCs w:val="24"/>
        </w:rPr>
        <w:t>Kropfisch</w:t>
      </w:r>
      <w:proofErr w:type="spellEnd"/>
      <w:r w:rsidR="000116C0" w:rsidRPr="000745AD">
        <w:rPr>
          <w:rFonts w:ascii="Arial" w:hAnsi="Arial" w:cs="Arial"/>
          <w:szCs w:val="24"/>
        </w:rPr>
        <w:t xml:space="preserve">, Lambert </w:t>
      </w:r>
      <w:proofErr w:type="spellStart"/>
      <w:r w:rsidR="000116C0" w:rsidRPr="000745AD">
        <w:rPr>
          <w:rFonts w:ascii="Arial" w:hAnsi="Arial" w:cs="Arial"/>
          <w:szCs w:val="24"/>
        </w:rPr>
        <w:t>Mousseka</w:t>
      </w:r>
      <w:proofErr w:type="spellEnd"/>
      <w:r w:rsidR="000116C0" w:rsidRPr="000745AD">
        <w:rPr>
          <w:rFonts w:ascii="Arial" w:hAnsi="Arial" w:cs="Arial"/>
          <w:szCs w:val="24"/>
        </w:rPr>
        <w:t xml:space="preserve">, </w:t>
      </w:r>
      <w:proofErr w:type="spellStart"/>
      <w:r w:rsidRPr="000745AD">
        <w:rPr>
          <w:rFonts w:ascii="Arial" w:hAnsi="Arial" w:cs="Arial"/>
          <w:szCs w:val="24"/>
        </w:rPr>
        <w:t>Emme</w:t>
      </w:r>
      <w:proofErr w:type="spellEnd"/>
      <w:r w:rsidRPr="000745AD">
        <w:rPr>
          <w:rFonts w:ascii="Arial" w:hAnsi="Arial" w:cs="Arial"/>
          <w:szCs w:val="24"/>
        </w:rPr>
        <w:t xml:space="preserve"> </w:t>
      </w:r>
      <w:proofErr w:type="spellStart"/>
      <w:r w:rsidRPr="000745AD">
        <w:rPr>
          <w:rFonts w:ascii="Arial" w:hAnsi="Arial" w:cs="Arial"/>
          <w:szCs w:val="24"/>
        </w:rPr>
        <w:t>Perrochon</w:t>
      </w:r>
      <w:proofErr w:type="spellEnd"/>
      <w:r w:rsidRPr="000745AD">
        <w:rPr>
          <w:rFonts w:ascii="Arial" w:hAnsi="Arial" w:cs="Arial"/>
          <w:szCs w:val="24"/>
        </w:rPr>
        <w:t xml:space="preserve">, </w:t>
      </w:r>
      <w:r w:rsidR="000116C0">
        <w:rPr>
          <w:rFonts w:ascii="Arial" w:hAnsi="Arial" w:cs="Arial"/>
          <w:szCs w:val="24"/>
        </w:rPr>
        <w:t xml:space="preserve">Yvonne </w:t>
      </w:r>
      <w:proofErr w:type="spellStart"/>
      <w:r w:rsidR="000116C0">
        <w:rPr>
          <w:rFonts w:ascii="Arial" w:hAnsi="Arial" w:cs="Arial"/>
          <w:szCs w:val="24"/>
        </w:rPr>
        <w:t>Roeb</w:t>
      </w:r>
      <w:proofErr w:type="spellEnd"/>
      <w:r w:rsidR="000116C0">
        <w:rPr>
          <w:rFonts w:ascii="Arial" w:hAnsi="Arial" w:cs="Arial"/>
          <w:szCs w:val="24"/>
        </w:rPr>
        <w:t xml:space="preserve"> </w:t>
      </w:r>
      <w:r w:rsidR="000116C0" w:rsidRPr="000745AD">
        <w:rPr>
          <w:rFonts w:ascii="Arial" w:hAnsi="Arial" w:cs="Arial"/>
          <w:szCs w:val="24"/>
        </w:rPr>
        <w:t xml:space="preserve">Claudia Schmitz </w:t>
      </w:r>
      <w:r w:rsidR="000116C0">
        <w:rPr>
          <w:rFonts w:ascii="Arial" w:hAnsi="Arial" w:cs="Arial"/>
          <w:szCs w:val="24"/>
        </w:rPr>
        <w:t xml:space="preserve">sowie Daniel </w:t>
      </w:r>
      <w:proofErr w:type="spellStart"/>
      <w:r w:rsidR="000116C0">
        <w:rPr>
          <w:rFonts w:ascii="Arial" w:hAnsi="Arial" w:cs="Arial"/>
          <w:szCs w:val="24"/>
        </w:rPr>
        <w:t>Wetzelberger</w:t>
      </w:r>
      <w:proofErr w:type="spellEnd"/>
      <w:r w:rsidR="000116C0">
        <w:rPr>
          <w:rFonts w:ascii="Arial" w:hAnsi="Arial" w:cs="Arial"/>
          <w:szCs w:val="24"/>
        </w:rPr>
        <w:t xml:space="preserve">. Als </w:t>
      </w:r>
      <w:r w:rsidRPr="000745AD">
        <w:rPr>
          <w:rFonts w:ascii="Arial" w:hAnsi="Arial" w:cs="Arial"/>
          <w:szCs w:val="24"/>
        </w:rPr>
        <w:t>Kuratorin</w:t>
      </w:r>
      <w:r w:rsidR="000116C0">
        <w:rPr>
          <w:rFonts w:ascii="Arial" w:hAnsi="Arial" w:cs="Arial"/>
          <w:szCs w:val="24"/>
        </w:rPr>
        <w:t xml:space="preserve"> fungiert</w:t>
      </w:r>
      <w:r w:rsidRPr="000745AD">
        <w:rPr>
          <w:rFonts w:ascii="Arial" w:hAnsi="Arial" w:cs="Arial"/>
          <w:szCs w:val="24"/>
        </w:rPr>
        <w:t xml:space="preserve"> Olga </w:t>
      </w:r>
      <w:proofErr w:type="spellStart"/>
      <w:r w:rsidRPr="000745AD">
        <w:rPr>
          <w:rFonts w:ascii="Arial" w:hAnsi="Arial" w:cs="Arial"/>
          <w:szCs w:val="24"/>
        </w:rPr>
        <w:t>Vostretsova</w:t>
      </w:r>
      <w:proofErr w:type="spellEnd"/>
      <w:r w:rsidR="000116C0">
        <w:rPr>
          <w:rFonts w:ascii="Arial" w:hAnsi="Arial" w:cs="Arial"/>
          <w:szCs w:val="24"/>
        </w:rPr>
        <w:t xml:space="preserve">. Nach „Seepferdchen und Flugfische“ (2016) und „Was sich abzeichnet“ (2017) handelt es sich um die dritte Ausstellung im Rahmen der Kooperation von Schloss </w:t>
      </w:r>
      <w:proofErr w:type="spellStart"/>
      <w:r w:rsidR="000116C0">
        <w:rPr>
          <w:rFonts w:ascii="Arial" w:hAnsi="Arial" w:cs="Arial"/>
          <w:szCs w:val="24"/>
        </w:rPr>
        <w:t>Balmoral</w:t>
      </w:r>
      <w:proofErr w:type="spellEnd"/>
      <w:r w:rsidR="000116C0">
        <w:rPr>
          <w:rFonts w:ascii="Arial" w:hAnsi="Arial" w:cs="Arial"/>
          <w:szCs w:val="24"/>
        </w:rPr>
        <w:t>, dem Arp Museum Bahnhof Rolandseck und dem Forum ALTE POST.</w:t>
      </w:r>
    </w:p>
    <w:p w14:paraId="526DB060" w14:textId="77777777" w:rsidR="000745AD" w:rsidRDefault="000745AD" w:rsidP="007B1A61">
      <w:pPr>
        <w:spacing w:line="360" w:lineRule="atLeast"/>
        <w:ind w:left="1531"/>
        <w:jc w:val="both"/>
        <w:rPr>
          <w:rFonts w:ascii="Arial" w:hAnsi="Arial" w:cs="Arial"/>
          <w:szCs w:val="24"/>
        </w:rPr>
      </w:pPr>
    </w:p>
    <w:p w14:paraId="69BD5F23" w14:textId="6D4B739A" w:rsidR="007B1A61" w:rsidRDefault="007B1A61" w:rsidP="007B1A61">
      <w:pPr>
        <w:spacing w:line="360" w:lineRule="atLeast"/>
        <w:ind w:left="1531"/>
        <w:jc w:val="both"/>
        <w:rPr>
          <w:rFonts w:ascii="Arial" w:hAnsi="Arial" w:cs="Arial"/>
          <w:szCs w:val="24"/>
        </w:rPr>
      </w:pPr>
      <w:r w:rsidRPr="00830035">
        <w:rPr>
          <w:rFonts w:ascii="Arial" w:hAnsi="Arial" w:cs="Arial"/>
          <w:szCs w:val="24"/>
          <w:u w:val="single"/>
        </w:rPr>
        <w:t>„</w:t>
      </w:r>
      <w:r w:rsidR="00B40BA6">
        <w:rPr>
          <w:rFonts w:ascii="Arial" w:hAnsi="Arial" w:cs="Arial"/>
          <w:szCs w:val="24"/>
          <w:u w:val="single"/>
        </w:rPr>
        <w:t>Private Sammlung</w:t>
      </w:r>
      <w:r w:rsidRPr="00830035">
        <w:rPr>
          <w:rFonts w:ascii="Arial" w:hAnsi="Arial" w:cs="Arial"/>
          <w:szCs w:val="24"/>
          <w:u w:val="single"/>
        </w:rPr>
        <w:t xml:space="preserve">“ – </w:t>
      </w:r>
      <w:proofErr w:type="spellStart"/>
      <w:r w:rsidRPr="00830035">
        <w:rPr>
          <w:rFonts w:ascii="Arial" w:hAnsi="Arial" w:cs="Arial"/>
          <w:szCs w:val="24"/>
          <w:u w:val="single"/>
        </w:rPr>
        <w:t>kunst</w:t>
      </w:r>
      <w:proofErr w:type="spellEnd"/>
      <w:r w:rsidRPr="00830035">
        <w:rPr>
          <w:rFonts w:ascii="Arial" w:hAnsi="Arial" w:cs="Arial"/>
          <w:szCs w:val="24"/>
          <w:u w:val="single"/>
        </w:rPr>
        <w:t xml:space="preserve"> &amp; </w:t>
      </w:r>
      <w:proofErr w:type="spellStart"/>
      <w:r w:rsidRPr="00830035">
        <w:rPr>
          <w:rFonts w:ascii="Arial" w:hAnsi="Arial" w:cs="Arial"/>
          <w:szCs w:val="24"/>
          <w:u w:val="single"/>
        </w:rPr>
        <w:t>kultur</w:t>
      </w:r>
      <w:proofErr w:type="spellEnd"/>
      <w:r w:rsidRPr="00830035">
        <w:rPr>
          <w:rFonts w:ascii="Arial" w:hAnsi="Arial" w:cs="Arial"/>
          <w:szCs w:val="24"/>
          <w:u w:val="single"/>
        </w:rPr>
        <w:t xml:space="preserve"> </w:t>
      </w:r>
      <w:proofErr w:type="spellStart"/>
      <w:r w:rsidRPr="00830035">
        <w:rPr>
          <w:rFonts w:ascii="Arial" w:hAnsi="Arial" w:cs="Arial"/>
          <w:szCs w:val="24"/>
          <w:u w:val="single"/>
        </w:rPr>
        <w:t>pirmasens</w:t>
      </w:r>
      <w:proofErr w:type="spellEnd"/>
      <w:r w:rsidRPr="00830035">
        <w:rPr>
          <w:rFonts w:ascii="Arial" w:hAnsi="Arial" w:cs="Arial"/>
          <w:szCs w:val="24"/>
          <w:u w:val="single"/>
        </w:rPr>
        <w:t xml:space="preserve"> </w:t>
      </w:r>
      <w:proofErr w:type="spellStart"/>
      <w:r w:rsidRPr="00830035">
        <w:rPr>
          <w:rFonts w:ascii="Arial" w:hAnsi="Arial" w:cs="Arial"/>
          <w:szCs w:val="24"/>
          <w:u w:val="single"/>
        </w:rPr>
        <w:t>e.</w:t>
      </w:r>
      <w:r w:rsidR="000116C0">
        <w:rPr>
          <w:rFonts w:ascii="Arial" w:hAnsi="Arial" w:cs="Arial"/>
          <w:szCs w:val="24"/>
          <w:u w:val="single"/>
        </w:rPr>
        <w:t>v</w:t>
      </w:r>
      <w:r w:rsidRPr="00830035">
        <w:rPr>
          <w:rFonts w:ascii="Arial" w:hAnsi="Arial" w:cs="Arial"/>
          <w:szCs w:val="24"/>
          <w:u w:val="single"/>
        </w:rPr>
        <w:t>.</w:t>
      </w:r>
      <w:proofErr w:type="spellEnd"/>
      <w:r>
        <w:rPr>
          <w:rFonts w:ascii="Arial" w:hAnsi="Arial" w:cs="Arial"/>
          <w:szCs w:val="24"/>
        </w:rPr>
        <w:t xml:space="preserve"> (</w:t>
      </w:r>
      <w:r w:rsidR="000116C0">
        <w:rPr>
          <w:rFonts w:ascii="Arial" w:hAnsi="Arial" w:cs="Arial"/>
          <w:szCs w:val="24"/>
        </w:rPr>
        <w:t xml:space="preserve">ab Mitte </w:t>
      </w:r>
      <w:r>
        <w:rPr>
          <w:rFonts w:ascii="Arial" w:hAnsi="Arial" w:cs="Arial"/>
          <w:szCs w:val="24"/>
        </w:rPr>
        <w:t>November)</w:t>
      </w:r>
    </w:p>
    <w:p w14:paraId="20F7C404" w14:textId="7FB56988" w:rsidR="007B1A61" w:rsidRDefault="000116C0" w:rsidP="007B1A61">
      <w:pPr>
        <w:spacing w:line="360" w:lineRule="atLeast"/>
        <w:ind w:left="1531"/>
        <w:jc w:val="both"/>
        <w:rPr>
          <w:rFonts w:ascii="Arial" w:hAnsi="Arial" w:cs="Arial"/>
          <w:szCs w:val="24"/>
        </w:rPr>
      </w:pPr>
      <w:r>
        <w:rPr>
          <w:rFonts w:ascii="Arial" w:hAnsi="Arial" w:cs="Arial"/>
          <w:szCs w:val="24"/>
        </w:rPr>
        <w:t xml:space="preserve">Für die letzte Sonderausstellung des Jahres 2018 kooperiert das Forum ALTE POST erneut mit dem Kunstverein </w:t>
      </w:r>
      <w:proofErr w:type="spellStart"/>
      <w:r>
        <w:rPr>
          <w:rFonts w:ascii="Arial" w:hAnsi="Arial" w:cs="Arial"/>
          <w:szCs w:val="24"/>
        </w:rPr>
        <w:t>kunst</w:t>
      </w:r>
      <w:proofErr w:type="spellEnd"/>
      <w:r>
        <w:rPr>
          <w:rFonts w:ascii="Arial" w:hAnsi="Arial" w:cs="Arial"/>
          <w:szCs w:val="24"/>
        </w:rPr>
        <w:t xml:space="preserve"> &amp; </w:t>
      </w:r>
      <w:proofErr w:type="spellStart"/>
      <w:r>
        <w:rPr>
          <w:rFonts w:ascii="Arial" w:hAnsi="Arial" w:cs="Arial"/>
          <w:szCs w:val="24"/>
        </w:rPr>
        <w:t>kultur</w:t>
      </w:r>
      <w:proofErr w:type="spellEnd"/>
      <w:r>
        <w:rPr>
          <w:rFonts w:ascii="Arial" w:hAnsi="Arial" w:cs="Arial"/>
          <w:szCs w:val="24"/>
        </w:rPr>
        <w:t xml:space="preserve"> </w:t>
      </w:r>
      <w:proofErr w:type="spellStart"/>
      <w:r>
        <w:rPr>
          <w:rFonts w:ascii="Arial" w:hAnsi="Arial" w:cs="Arial"/>
          <w:szCs w:val="24"/>
        </w:rPr>
        <w:t>pirmasens</w:t>
      </w:r>
      <w:proofErr w:type="spellEnd"/>
      <w:r>
        <w:rPr>
          <w:rFonts w:ascii="Arial" w:hAnsi="Arial" w:cs="Arial"/>
          <w:szCs w:val="24"/>
        </w:rPr>
        <w:t xml:space="preserve"> </w:t>
      </w:r>
      <w:proofErr w:type="spellStart"/>
      <w:r>
        <w:rPr>
          <w:rFonts w:ascii="Arial" w:hAnsi="Arial" w:cs="Arial"/>
          <w:szCs w:val="24"/>
        </w:rPr>
        <w:t>e.v.</w:t>
      </w:r>
      <w:proofErr w:type="spellEnd"/>
      <w:r>
        <w:rPr>
          <w:rFonts w:ascii="Arial" w:hAnsi="Arial" w:cs="Arial"/>
          <w:szCs w:val="24"/>
        </w:rPr>
        <w:t xml:space="preserve"> </w:t>
      </w:r>
      <w:r w:rsidR="00DA302E">
        <w:rPr>
          <w:rFonts w:ascii="Arial" w:hAnsi="Arial" w:cs="Arial"/>
          <w:szCs w:val="24"/>
        </w:rPr>
        <w:t xml:space="preserve">Darin werden </w:t>
      </w:r>
      <w:r w:rsidR="0049213A">
        <w:rPr>
          <w:rFonts w:ascii="Arial" w:hAnsi="Arial" w:cs="Arial"/>
          <w:szCs w:val="24"/>
        </w:rPr>
        <w:t>Werke</w:t>
      </w:r>
      <w:r w:rsidR="00DA302E">
        <w:rPr>
          <w:rFonts w:ascii="Arial" w:hAnsi="Arial" w:cs="Arial"/>
          <w:szCs w:val="24"/>
        </w:rPr>
        <w:t xml:space="preserve"> aus einer privaten Sammlung zu sehen sein.</w:t>
      </w:r>
    </w:p>
    <w:p w14:paraId="5C27A26C" w14:textId="77777777" w:rsidR="007B1A61" w:rsidRPr="00270533" w:rsidRDefault="007B1A61" w:rsidP="007B1A61">
      <w:pPr>
        <w:spacing w:line="360" w:lineRule="atLeast"/>
        <w:ind w:left="1531"/>
        <w:jc w:val="both"/>
        <w:rPr>
          <w:rFonts w:ascii="Arial" w:hAnsi="Arial" w:cs="Arial"/>
          <w:szCs w:val="24"/>
        </w:rPr>
      </w:pPr>
      <w:r>
        <w:rPr>
          <w:rFonts w:ascii="Arial" w:hAnsi="Arial" w:cs="Arial"/>
          <w:szCs w:val="24"/>
        </w:rPr>
        <w:t xml:space="preserve">Weitere Informationen: </w:t>
      </w:r>
      <w:hyperlink r:id="rId10" w:history="1">
        <w:r w:rsidRPr="00E24562">
          <w:rPr>
            <w:rStyle w:val="Hyperlink"/>
            <w:rFonts w:ascii="Arial" w:hAnsi="Arial" w:cs="Arial"/>
            <w:szCs w:val="24"/>
          </w:rPr>
          <w:t>http://www.kunstverein-pirmasens.de</w:t>
        </w:r>
      </w:hyperlink>
      <w:r>
        <w:rPr>
          <w:rFonts w:ascii="Arial" w:hAnsi="Arial" w:cs="Arial"/>
          <w:szCs w:val="24"/>
        </w:rPr>
        <w:t xml:space="preserve"> </w:t>
      </w:r>
    </w:p>
    <w:p w14:paraId="6B59D663" w14:textId="77777777" w:rsidR="00747082" w:rsidRDefault="00747082" w:rsidP="006F7B25">
      <w:pPr>
        <w:spacing w:line="360" w:lineRule="atLeast"/>
        <w:ind w:left="1361" w:firstLine="567"/>
        <w:jc w:val="both"/>
        <w:rPr>
          <w:rFonts w:ascii="Arial" w:hAnsi="Arial" w:cs="Arial"/>
          <w:szCs w:val="24"/>
        </w:rPr>
      </w:pPr>
    </w:p>
    <w:p w14:paraId="1A1A0169" w14:textId="32310FB0" w:rsidR="0034519F" w:rsidRPr="00E4255B" w:rsidRDefault="0034519F" w:rsidP="00CF240A">
      <w:pPr>
        <w:spacing w:line="320" w:lineRule="atLeast"/>
        <w:ind w:left="1531"/>
        <w:outlineLvl w:val="0"/>
        <w:rPr>
          <w:rFonts w:ascii="Arial" w:hAnsi="Arial" w:cs="Arial"/>
          <w:b/>
          <w:bCs/>
          <w:szCs w:val="24"/>
        </w:rPr>
      </w:pPr>
      <w:r w:rsidRPr="00E4255B">
        <w:rPr>
          <w:rFonts w:ascii="Arial" w:hAnsi="Arial" w:cs="Arial"/>
          <w:b/>
          <w:bCs/>
          <w:szCs w:val="24"/>
        </w:rPr>
        <w:t>Zum Forum ALTE POST</w:t>
      </w:r>
    </w:p>
    <w:p w14:paraId="4DB4B2DF" w14:textId="15F83F5A" w:rsidR="00CF240A" w:rsidRDefault="0034519F" w:rsidP="00CF240A">
      <w:pPr>
        <w:pStyle w:val="Standardeinzug1"/>
        <w:spacing w:line="320" w:lineRule="atLeast"/>
        <w:ind w:left="1531"/>
        <w:jc w:val="both"/>
        <w:rPr>
          <w:rFonts w:ascii="Arial" w:hAnsi="Arial" w:cs="Arial"/>
          <w:sz w:val="24"/>
          <w:szCs w:val="24"/>
        </w:rPr>
      </w:pPr>
      <w:r w:rsidRPr="00E4255B">
        <w:rPr>
          <w:rFonts w:ascii="Arial" w:hAnsi="Arial" w:cs="Arial"/>
          <w:sz w:val="24"/>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E4255B">
        <w:rPr>
          <w:rFonts w:ascii="Arial" w:hAnsi="Arial" w:cs="Arial"/>
          <w:sz w:val="24"/>
          <w:szCs w:val="24"/>
        </w:rPr>
        <w:t xml:space="preserve">Zur Würdigung zweier berühmter Söhne der Stadt gibt es im Forum ALTE POST </w:t>
      </w:r>
      <w:r w:rsidR="00E02845" w:rsidRPr="00E4255B">
        <w:rPr>
          <w:rFonts w:ascii="Arial" w:hAnsi="Arial" w:cs="Arial"/>
          <w:sz w:val="24"/>
          <w:szCs w:val="24"/>
        </w:rPr>
        <w:t>fest</w:t>
      </w:r>
      <w:r w:rsidR="00525B62" w:rsidRPr="00E4255B">
        <w:rPr>
          <w:rFonts w:ascii="Arial" w:hAnsi="Arial" w:cs="Arial"/>
          <w:sz w:val="24"/>
          <w:szCs w:val="24"/>
        </w:rPr>
        <w:t xml:space="preserve"> etabliert</w:t>
      </w:r>
      <w:r w:rsidR="00E02845" w:rsidRPr="00E4255B">
        <w:rPr>
          <w:rFonts w:ascii="Arial" w:hAnsi="Arial" w:cs="Arial"/>
          <w:sz w:val="24"/>
          <w:szCs w:val="24"/>
        </w:rPr>
        <w:t>e Einrichtungen</w:t>
      </w:r>
      <w:r w:rsidR="00525B62" w:rsidRPr="00E4255B">
        <w:rPr>
          <w:rFonts w:ascii="Arial" w:hAnsi="Arial" w:cs="Arial"/>
          <w:sz w:val="24"/>
          <w:szCs w:val="24"/>
        </w:rPr>
        <w:t>. Dabei handelt es sich zum einen um</w:t>
      </w:r>
      <w:r w:rsidR="00E02845" w:rsidRPr="00E4255B">
        <w:rPr>
          <w:rFonts w:ascii="Arial" w:hAnsi="Arial" w:cs="Arial"/>
          <w:sz w:val="24"/>
          <w:szCs w:val="24"/>
        </w:rPr>
        <w:t xml:space="preserve"> die Dauerausstellung „Heinrich Bürkel – Landpartie“ mit insgesamt 60 Gemälden, Zeichnungen und Skizzen des bekannten </w:t>
      </w:r>
      <w:r w:rsidR="00071A10" w:rsidRPr="00E4255B">
        <w:rPr>
          <w:rFonts w:ascii="Arial" w:hAnsi="Arial" w:cs="Arial"/>
          <w:sz w:val="24"/>
          <w:szCs w:val="24"/>
        </w:rPr>
        <w:t>Romantik</w:t>
      </w:r>
      <w:r w:rsidR="00E02845" w:rsidRPr="00E4255B">
        <w:rPr>
          <w:rFonts w:ascii="Arial" w:hAnsi="Arial" w:cs="Arial"/>
          <w:sz w:val="24"/>
          <w:szCs w:val="24"/>
        </w:rPr>
        <w:t>-Malers Heinrich Bürkel (1802-1869)</w:t>
      </w:r>
      <w:r w:rsidR="00525B62" w:rsidRPr="00E4255B">
        <w:rPr>
          <w:rFonts w:ascii="Arial" w:hAnsi="Arial" w:cs="Arial"/>
          <w:sz w:val="24"/>
          <w:szCs w:val="24"/>
        </w:rPr>
        <w:t xml:space="preserve">. Zum anderen </w:t>
      </w:r>
      <w:r w:rsidR="007E7003" w:rsidRPr="00E4255B">
        <w:rPr>
          <w:rFonts w:ascii="Arial" w:hAnsi="Arial" w:cs="Arial"/>
          <w:sz w:val="24"/>
          <w:szCs w:val="24"/>
        </w:rPr>
        <w:t>präsentiert sich</w:t>
      </w:r>
      <w:r w:rsidR="00525B62" w:rsidRPr="00E4255B">
        <w:rPr>
          <w:rFonts w:ascii="Arial" w:hAnsi="Arial" w:cs="Arial"/>
          <w:sz w:val="24"/>
          <w:szCs w:val="24"/>
        </w:rPr>
        <w:t xml:space="preserve"> das Hugo-Ball-Kabinett</w:t>
      </w:r>
      <w:r w:rsidR="00E02845" w:rsidRPr="00E4255B">
        <w:rPr>
          <w:rFonts w:ascii="Arial" w:hAnsi="Arial" w:cs="Arial"/>
          <w:sz w:val="24"/>
          <w:szCs w:val="24"/>
        </w:rPr>
        <w:t xml:space="preserve"> als interaktive Dauerausstellung </w:t>
      </w:r>
      <w:r w:rsidR="00321B90" w:rsidRPr="00E4255B">
        <w:rPr>
          <w:rFonts w:ascii="Arial" w:hAnsi="Arial" w:cs="Arial"/>
          <w:sz w:val="24"/>
          <w:szCs w:val="24"/>
        </w:rPr>
        <w:t>über den</w:t>
      </w:r>
      <w:r w:rsidR="00071A10" w:rsidRPr="00E4255B">
        <w:rPr>
          <w:rFonts w:ascii="Arial" w:hAnsi="Arial" w:cs="Arial"/>
          <w:sz w:val="24"/>
          <w:szCs w:val="24"/>
        </w:rPr>
        <w:t xml:space="preserve"> Dada-B</w:t>
      </w:r>
      <w:r w:rsidR="00525B62" w:rsidRPr="00E4255B">
        <w:rPr>
          <w:rFonts w:ascii="Arial" w:hAnsi="Arial" w:cs="Arial"/>
          <w:sz w:val="24"/>
          <w:szCs w:val="24"/>
        </w:rPr>
        <w:t xml:space="preserve">egründer Hugo Ball (1886-1927). </w:t>
      </w:r>
      <w:r w:rsidRPr="00E4255B">
        <w:rPr>
          <w:rFonts w:ascii="Arial" w:hAnsi="Arial" w:cs="Arial"/>
          <w:sz w:val="24"/>
          <w:szCs w:val="24"/>
        </w:rPr>
        <w:t xml:space="preserve">Weitere Informationen sind </w:t>
      </w:r>
      <w:r w:rsidR="00290233" w:rsidRPr="00E4255B">
        <w:rPr>
          <w:rFonts w:ascii="Arial" w:hAnsi="Arial" w:cs="Arial"/>
          <w:sz w:val="24"/>
          <w:szCs w:val="24"/>
        </w:rPr>
        <w:t xml:space="preserve">erhältlich </w:t>
      </w:r>
      <w:r w:rsidRPr="00E4255B">
        <w:rPr>
          <w:rFonts w:ascii="Arial" w:hAnsi="Arial" w:cs="Arial"/>
          <w:sz w:val="24"/>
          <w:szCs w:val="24"/>
        </w:rPr>
        <w:t xml:space="preserve">unter </w:t>
      </w:r>
      <w:hyperlink r:id="rId11" w:history="1">
        <w:r w:rsidRPr="00E4255B">
          <w:rPr>
            <w:rStyle w:val="Hyperlink"/>
            <w:rFonts w:ascii="Arial" w:hAnsi="Arial" w:cs="Arial"/>
            <w:sz w:val="24"/>
            <w:szCs w:val="24"/>
          </w:rPr>
          <w:t>http://www.forumaltepost.de</w:t>
        </w:r>
      </w:hyperlink>
      <w:r w:rsidRPr="00E4255B">
        <w:rPr>
          <w:rFonts w:ascii="Arial" w:hAnsi="Arial" w:cs="Arial"/>
          <w:sz w:val="24"/>
          <w:szCs w:val="24"/>
        </w:rPr>
        <w:t>.</w:t>
      </w:r>
      <w:r w:rsidR="004C70EC">
        <w:rPr>
          <w:rFonts w:ascii="Arial" w:hAnsi="Arial" w:cs="Arial"/>
          <w:sz w:val="24"/>
          <w:szCs w:val="24"/>
        </w:rPr>
        <w:t xml:space="preserve">                       </w:t>
      </w:r>
    </w:p>
    <w:p w14:paraId="21A6ED0F" w14:textId="02FFFFDF" w:rsidR="0034519F" w:rsidRPr="0034519F" w:rsidRDefault="004C70EC" w:rsidP="00CF240A">
      <w:pPr>
        <w:pStyle w:val="Standardeinzug1"/>
        <w:spacing w:line="320" w:lineRule="atLeast"/>
        <w:ind w:left="1531"/>
        <w:jc w:val="right"/>
        <w:rPr>
          <w:rFonts w:ascii="Arial" w:hAnsi="Arial" w:cs="Arial"/>
          <w:b/>
          <w:bCs/>
          <w:i/>
          <w:sz w:val="22"/>
          <w:szCs w:val="22"/>
          <w:lang w:val="de-CH"/>
        </w:rPr>
      </w:pPr>
      <w:r>
        <w:rPr>
          <w:rFonts w:ascii="Arial" w:hAnsi="Arial" w:cs="Arial"/>
          <w:sz w:val="24"/>
          <w:szCs w:val="24"/>
        </w:rPr>
        <w:t xml:space="preserve"> </w:t>
      </w:r>
      <w:r w:rsidR="005A2C01">
        <w:rPr>
          <w:rFonts w:ascii="Arial" w:hAnsi="Arial" w:cs="Arial"/>
          <w:b/>
          <w:bCs/>
          <w:sz w:val="16"/>
          <w:szCs w:val="16"/>
        </w:rPr>
        <w:t>2017</w:t>
      </w:r>
      <w:r w:rsidR="001F4D82">
        <w:rPr>
          <w:rFonts w:ascii="Arial" w:hAnsi="Arial" w:cs="Arial"/>
          <w:b/>
          <w:bCs/>
          <w:sz w:val="16"/>
          <w:szCs w:val="16"/>
        </w:rPr>
        <w:t>1127</w:t>
      </w:r>
      <w:r w:rsidR="0034519F" w:rsidRPr="0034519F">
        <w:rPr>
          <w:rFonts w:ascii="Arial" w:hAnsi="Arial" w:cs="Arial"/>
          <w:b/>
          <w:bCs/>
          <w:sz w:val="16"/>
          <w:szCs w:val="16"/>
        </w:rPr>
        <w:t>_fap</w:t>
      </w:r>
    </w:p>
    <w:p w14:paraId="1A3CAFAF" w14:textId="7363B947" w:rsidR="00C34B95" w:rsidRDefault="00C34B95" w:rsidP="00DB3369">
      <w:pPr>
        <w:rPr>
          <w:rFonts w:ascii="Arial" w:hAnsi="Arial" w:cs="Arial"/>
          <w:b/>
          <w:bCs/>
          <w:iCs/>
          <w:sz w:val="22"/>
          <w:szCs w:val="22"/>
          <w:lang w:eastAsia="ar-SA"/>
        </w:rPr>
      </w:pPr>
      <w:r w:rsidRPr="006D7165">
        <w:rPr>
          <w:rFonts w:ascii="Arial" w:hAnsi="Arial" w:cs="Arial"/>
          <w:b/>
          <w:bCs/>
          <w:iCs/>
          <w:sz w:val="22"/>
          <w:szCs w:val="22"/>
          <w:lang w:eastAsia="ar-SA"/>
        </w:rPr>
        <w:lastRenderedPageBreak/>
        <w:t>Begleitendes Bildmaterial:</w:t>
      </w:r>
    </w:p>
    <w:p w14:paraId="01F45B99" w14:textId="4E6FBA71" w:rsidR="00C65B9D" w:rsidRDefault="00C65B9D" w:rsidP="008F6E32">
      <w:pPr>
        <w:rPr>
          <w:rFonts w:ascii="Arial" w:hAnsi="Arial" w:cs="Arial"/>
          <w:bCs/>
          <w:iCs/>
          <w:noProof/>
          <w:sz w:val="18"/>
          <w:szCs w:val="18"/>
        </w:rPr>
      </w:pPr>
    </w:p>
    <w:p w14:paraId="2F506F92" w14:textId="77777777" w:rsidR="00DB3369" w:rsidRDefault="00DB3369" w:rsidP="008F6E32">
      <w:pPr>
        <w:rPr>
          <w:rFonts w:ascii="Arial" w:hAnsi="Arial" w:cs="Arial"/>
          <w:bCs/>
          <w:iCs/>
          <w:noProof/>
          <w:sz w:val="18"/>
          <w:szCs w:val="18"/>
        </w:rPr>
      </w:pPr>
    </w:p>
    <w:p w14:paraId="31F39A05" w14:textId="113A841B" w:rsidR="00DB3369" w:rsidRDefault="00EF1FDD" w:rsidP="008F6E32">
      <w:pPr>
        <w:rPr>
          <w:rFonts w:ascii="Arial" w:hAnsi="Arial" w:cs="Arial"/>
          <w:bCs/>
          <w:iCs/>
          <w:noProof/>
          <w:sz w:val="18"/>
          <w:szCs w:val="18"/>
        </w:rPr>
      </w:pPr>
      <w:r>
        <w:rPr>
          <w:rFonts w:ascii="Arial" w:hAnsi="Arial" w:cs="Arial"/>
          <w:bCs/>
          <w:iCs/>
          <w:noProof/>
          <w:sz w:val="18"/>
          <w:szCs w:val="18"/>
        </w:rPr>
        <w:drawing>
          <wp:inline distT="0" distB="0" distL="0" distR="0" wp14:anchorId="02B772EE" wp14:editId="31700257">
            <wp:extent cx="895350" cy="1256632"/>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ugalla_mini.jpg"/>
                    <pic:cNvPicPr/>
                  </pic:nvPicPr>
                  <pic:blipFill>
                    <a:blip r:embed="rId12">
                      <a:extLst>
                        <a:ext uri="{28A0092B-C50C-407E-A947-70E740481C1C}">
                          <a14:useLocalDpi xmlns:a14="http://schemas.microsoft.com/office/drawing/2010/main" val="0"/>
                        </a:ext>
                      </a:extLst>
                    </a:blip>
                    <a:stretch>
                      <a:fillRect/>
                    </a:stretch>
                  </pic:blipFill>
                  <pic:spPr>
                    <a:xfrm>
                      <a:off x="0" y="0"/>
                      <a:ext cx="899645" cy="1262660"/>
                    </a:xfrm>
                    <a:prstGeom prst="rect">
                      <a:avLst/>
                    </a:prstGeom>
                  </pic:spPr>
                </pic:pic>
              </a:graphicData>
            </a:graphic>
          </wp:inline>
        </w:drawing>
      </w:r>
      <w:r>
        <w:rPr>
          <w:rFonts w:ascii="Arial" w:hAnsi="Arial" w:cs="Arial"/>
          <w:bCs/>
          <w:iCs/>
          <w:noProof/>
          <w:sz w:val="18"/>
          <w:szCs w:val="18"/>
        </w:rPr>
        <w:tab/>
        <w:t xml:space="preserve">            </w:t>
      </w:r>
      <w:r>
        <w:rPr>
          <w:rFonts w:ascii="Arial" w:hAnsi="Arial" w:cs="Arial"/>
          <w:bCs/>
          <w:iCs/>
          <w:noProof/>
          <w:sz w:val="18"/>
          <w:szCs w:val="18"/>
        </w:rPr>
        <w:drawing>
          <wp:inline distT="0" distB="0" distL="0" distR="0" wp14:anchorId="5BA8DD4F" wp14:editId="71C2B49C">
            <wp:extent cx="1562100" cy="12414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er_mini.jpg"/>
                    <pic:cNvPicPr/>
                  </pic:nvPicPr>
                  <pic:blipFill>
                    <a:blip r:embed="rId13">
                      <a:extLst>
                        <a:ext uri="{28A0092B-C50C-407E-A947-70E740481C1C}">
                          <a14:useLocalDpi xmlns:a14="http://schemas.microsoft.com/office/drawing/2010/main" val="0"/>
                        </a:ext>
                      </a:extLst>
                    </a:blip>
                    <a:stretch>
                      <a:fillRect/>
                    </a:stretch>
                  </pic:blipFill>
                  <pic:spPr>
                    <a:xfrm>
                      <a:off x="0" y="0"/>
                      <a:ext cx="1618589" cy="1286295"/>
                    </a:xfrm>
                    <a:prstGeom prst="rect">
                      <a:avLst/>
                    </a:prstGeom>
                  </pic:spPr>
                </pic:pic>
              </a:graphicData>
            </a:graphic>
          </wp:inline>
        </w:drawing>
      </w:r>
      <w:r>
        <w:rPr>
          <w:rFonts w:ascii="Arial" w:hAnsi="Arial" w:cs="Arial"/>
          <w:bCs/>
          <w:iCs/>
          <w:noProof/>
          <w:sz w:val="18"/>
          <w:szCs w:val="18"/>
        </w:rPr>
        <w:tab/>
        <w:t xml:space="preserve">    </w:t>
      </w:r>
      <w:r>
        <w:rPr>
          <w:rFonts w:ascii="Arial" w:hAnsi="Arial" w:cs="Arial"/>
          <w:bCs/>
          <w:iCs/>
          <w:noProof/>
          <w:sz w:val="18"/>
          <w:szCs w:val="18"/>
        </w:rPr>
        <w:drawing>
          <wp:inline distT="0" distB="0" distL="0" distR="0" wp14:anchorId="16A4EA94" wp14:editId="3E6EA5A4">
            <wp:extent cx="1019175" cy="1223011"/>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Frank_mini.jpg"/>
                    <pic:cNvPicPr/>
                  </pic:nvPicPr>
                  <pic:blipFill>
                    <a:blip r:embed="rId14">
                      <a:extLst>
                        <a:ext uri="{28A0092B-C50C-407E-A947-70E740481C1C}">
                          <a14:useLocalDpi xmlns:a14="http://schemas.microsoft.com/office/drawing/2010/main" val="0"/>
                        </a:ext>
                      </a:extLst>
                    </a:blip>
                    <a:stretch>
                      <a:fillRect/>
                    </a:stretch>
                  </pic:blipFill>
                  <pic:spPr>
                    <a:xfrm>
                      <a:off x="0" y="0"/>
                      <a:ext cx="1029402" cy="1235283"/>
                    </a:xfrm>
                    <a:prstGeom prst="rect">
                      <a:avLst/>
                    </a:prstGeom>
                  </pic:spPr>
                </pic:pic>
              </a:graphicData>
            </a:graphic>
          </wp:inline>
        </w:drawing>
      </w:r>
    </w:p>
    <w:p w14:paraId="523CA0D1" w14:textId="77777777" w:rsidR="00EF1FDD" w:rsidRDefault="00EF1FDD" w:rsidP="008F6E32">
      <w:pPr>
        <w:rPr>
          <w:rFonts w:ascii="Arial" w:hAnsi="Arial" w:cs="Arial"/>
          <w:bCs/>
          <w:iCs/>
          <w:noProof/>
          <w:sz w:val="18"/>
          <w:szCs w:val="18"/>
        </w:rPr>
      </w:pPr>
    </w:p>
    <w:p w14:paraId="631A92A3" w14:textId="3D636416" w:rsidR="00EF1FDD" w:rsidRDefault="00EF1FDD" w:rsidP="008F6E32">
      <w:pPr>
        <w:rPr>
          <w:rFonts w:ascii="Arial" w:hAnsi="Arial" w:cs="Arial"/>
          <w:bCs/>
          <w:iCs/>
          <w:noProof/>
          <w:sz w:val="18"/>
          <w:szCs w:val="18"/>
        </w:rPr>
      </w:pPr>
      <w:r>
        <w:rPr>
          <w:rFonts w:ascii="Arial" w:hAnsi="Arial" w:cs="Arial"/>
          <w:bCs/>
          <w:iCs/>
          <w:noProof/>
          <w:sz w:val="18"/>
          <w:szCs w:val="18"/>
        </w:rPr>
        <w:t>Matthias Strugalla           Irmgard Weber</w:t>
      </w:r>
      <w:r w:rsidR="00D51E99">
        <w:rPr>
          <w:rFonts w:ascii="Arial" w:hAnsi="Arial" w:cs="Arial"/>
          <w:bCs/>
          <w:iCs/>
          <w:noProof/>
          <w:sz w:val="18"/>
          <w:szCs w:val="18"/>
        </w:rPr>
        <w:t>:Landgängerin II</w:t>
      </w:r>
      <w:r>
        <w:rPr>
          <w:rFonts w:ascii="Arial" w:hAnsi="Arial" w:cs="Arial"/>
          <w:bCs/>
          <w:iCs/>
          <w:noProof/>
          <w:sz w:val="18"/>
          <w:szCs w:val="18"/>
        </w:rPr>
        <w:tab/>
        <w:t xml:space="preserve">   „Deine Anne. Ein Mädchen schreibt Geschichte“   </w:t>
      </w:r>
      <w:r>
        <w:rPr>
          <w:rFonts w:ascii="Arial" w:hAnsi="Arial" w:cs="Arial"/>
          <w:bCs/>
          <w:iCs/>
          <w:noProof/>
          <w:sz w:val="18"/>
          <w:szCs w:val="18"/>
        </w:rPr>
        <w:tab/>
      </w:r>
    </w:p>
    <w:p w14:paraId="64746EA8" w14:textId="23E770FA" w:rsidR="008D05F4" w:rsidRDefault="008D05F4" w:rsidP="008F6E32">
      <w:pPr>
        <w:rPr>
          <w:rFonts w:ascii="Arial" w:hAnsi="Arial" w:cs="Arial"/>
          <w:bCs/>
          <w:iCs/>
          <w:noProof/>
          <w:sz w:val="18"/>
          <w:szCs w:val="18"/>
        </w:rPr>
      </w:pPr>
      <w:r>
        <w:rPr>
          <w:rFonts w:ascii="Arial" w:hAnsi="Arial" w:cs="Arial"/>
          <w:bCs/>
          <w:iCs/>
          <w:noProof/>
          <w:sz w:val="18"/>
          <w:szCs w:val="18"/>
        </w:rPr>
        <w:t>© Matthias Strugalla       © Irmgard Weber</w:t>
      </w:r>
      <w:r>
        <w:rPr>
          <w:rFonts w:ascii="Arial" w:hAnsi="Arial" w:cs="Arial"/>
          <w:bCs/>
          <w:iCs/>
          <w:noProof/>
          <w:sz w:val="18"/>
          <w:szCs w:val="18"/>
        </w:rPr>
        <w:tab/>
      </w:r>
      <w:r>
        <w:rPr>
          <w:rFonts w:ascii="Arial" w:hAnsi="Arial" w:cs="Arial"/>
          <w:bCs/>
          <w:iCs/>
          <w:noProof/>
          <w:sz w:val="18"/>
          <w:szCs w:val="18"/>
        </w:rPr>
        <w:tab/>
      </w:r>
      <w:r>
        <w:rPr>
          <w:rFonts w:ascii="Arial" w:hAnsi="Arial" w:cs="Arial"/>
          <w:bCs/>
          <w:iCs/>
          <w:noProof/>
          <w:sz w:val="18"/>
          <w:szCs w:val="18"/>
        </w:rPr>
        <w:tab/>
        <w:t xml:space="preserve">   Ausstellung im Forum ALTE POST 8.4.-4.5.2018</w:t>
      </w:r>
    </w:p>
    <w:p w14:paraId="4BD3DC92" w14:textId="4DD23E0A" w:rsidR="00A96584" w:rsidRDefault="00EF1FDD" w:rsidP="008F6E32">
      <w:pPr>
        <w:rPr>
          <w:rFonts w:ascii="Arial" w:hAnsi="Arial" w:cs="Arial"/>
          <w:bCs/>
          <w:iCs/>
          <w:noProof/>
          <w:sz w:val="18"/>
          <w:szCs w:val="18"/>
        </w:rPr>
      </w:pPr>
      <w:r>
        <w:rPr>
          <w:rFonts w:ascii="Arial" w:hAnsi="Arial" w:cs="Arial"/>
          <w:bCs/>
          <w:iCs/>
          <w:noProof/>
          <w:sz w:val="18"/>
          <w:szCs w:val="18"/>
        </w:rPr>
        <w:t>„</w:t>
      </w:r>
      <w:r w:rsidRPr="00EF1FDD">
        <w:rPr>
          <w:rFonts w:ascii="Arial" w:hAnsi="Arial" w:cs="Arial"/>
          <w:bCs/>
          <w:iCs/>
          <w:noProof/>
          <w:sz w:val="18"/>
          <w:szCs w:val="18"/>
        </w:rPr>
        <w:t>Blickwinkel – Malerei und Zeichnung im Dialog</w:t>
      </w:r>
      <w:r>
        <w:rPr>
          <w:rFonts w:ascii="Arial" w:hAnsi="Arial" w:cs="Arial"/>
          <w:bCs/>
          <w:iCs/>
          <w:noProof/>
          <w:sz w:val="18"/>
          <w:szCs w:val="18"/>
        </w:rPr>
        <w:t>“</w:t>
      </w:r>
      <w:r w:rsidR="00A96584">
        <w:rPr>
          <w:rFonts w:ascii="Arial" w:hAnsi="Arial" w:cs="Arial"/>
          <w:bCs/>
          <w:iCs/>
          <w:noProof/>
          <w:sz w:val="18"/>
          <w:szCs w:val="18"/>
        </w:rPr>
        <w:t xml:space="preserve">          </w:t>
      </w:r>
      <w:r>
        <w:rPr>
          <w:rFonts w:ascii="Arial" w:hAnsi="Arial" w:cs="Arial"/>
          <w:bCs/>
          <w:iCs/>
          <w:noProof/>
          <w:sz w:val="18"/>
          <w:szCs w:val="18"/>
        </w:rPr>
        <w:tab/>
        <w:t xml:space="preserve">   </w:t>
      </w:r>
      <w:r w:rsidR="008D05F4">
        <w:rPr>
          <w:rFonts w:ascii="Arial" w:hAnsi="Arial" w:cs="Arial"/>
          <w:bCs/>
          <w:iCs/>
          <w:noProof/>
          <w:sz w:val="18"/>
          <w:szCs w:val="18"/>
        </w:rPr>
        <w:t>© Fotosammlung Anne Frank Haus</w:t>
      </w:r>
    </w:p>
    <w:p w14:paraId="35347706" w14:textId="2A6E3167" w:rsidR="00A96584" w:rsidRDefault="00A96584" w:rsidP="008F6E32">
      <w:pPr>
        <w:rPr>
          <w:rFonts w:ascii="Arial" w:hAnsi="Arial" w:cs="Arial"/>
          <w:bCs/>
          <w:iCs/>
          <w:noProof/>
          <w:sz w:val="18"/>
          <w:szCs w:val="18"/>
        </w:rPr>
      </w:pPr>
      <w:r>
        <w:rPr>
          <w:rFonts w:ascii="Arial" w:hAnsi="Arial" w:cs="Arial"/>
          <w:bCs/>
          <w:iCs/>
          <w:noProof/>
          <w:sz w:val="18"/>
          <w:szCs w:val="18"/>
        </w:rPr>
        <w:t>Ausstellung im Forum ALTE 4.2.-18.3.2018</w:t>
      </w:r>
      <w:r w:rsidR="008D05F4">
        <w:rPr>
          <w:rFonts w:ascii="Arial" w:hAnsi="Arial" w:cs="Arial"/>
          <w:bCs/>
          <w:iCs/>
          <w:noProof/>
          <w:sz w:val="18"/>
          <w:szCs w:val="18"/>
        </w:rPr>
        <w:tab/>
      </w:r>
      <w:r w:rsidR="008D05F4">
        <w:rPr>
          <w:rFonts w:ascii="Arial" w:hAnsi="Arial" w:cs="Arial"/>
          <w:bCs/>
          <w:iCs/>
          <w:noProof/>
          <w:sz w:val="18"/>
          <w:szCs w:val="18"/>
        </w:rPr>
        <w:tab/>
      </w:r>
      <w:r w:rsidR="008D05F4">
        <w:rPr>
          <w:rFonts w:ascii="Arial" w:hAnsi="Arial" w:cs="Arial"/>
          <w:bCs/>
          <w:iCs/>
          <w:noProof/>
          <w:sz w:val="18"/>
          <w:szCs w:val="18"/>
        </w:rPr>
        <w:tab/>
      </w:r>
    </w:p>
    <w:p w14:paraId="38C6EE35" w14:textId="77777777" w:rsidR="00A96584" w:rsidRDefault="00A96584" w:rsidP="008F6E32">
      <w:pPr>
        <w:rPr>
          <w:rFonts w:ascii="Arial" w:hAnsi="Arial" w:cs="Arial"/>
          <w:bCs/>
          <w:iCs/>
          <w:noProof/>
          <w:sz w:val="18"/>
          <w:szCs w:val="18"/>
        </w:rPr>
      </w:pPr>
    </w:p>
    <w:p w14:paraId="42BCE494" w14:textId="352D2535" w:rsidR="00C34B95" w:rsidRPr="007550DD" w:rsidRDefault="00C34B95" w:rsidP="00804BBA">
      <w:pPr>
        <w:spacing w:line="300" w:lineRule="atLeast"/>
        <w:rPr>
          <w:rFonts w:ascii="Arial" w:hAnsi="Arial" w:cs="Arial"/>
          <w:bCs/>
          <w:iCs/>
          <w:sz w:val="22"/>
          <w:szCs w:val="22"/>
          <w:lang w:eastAsia="ar-SA"/>
        </w:rPr>
      </w:pPr>
      <w:r w:rsidRPr="007550DD">
        <w:rPr>
          <w:rFonts w:ascii="Arial" w:hAnsi="Arial" w:cs="Arial"/>
          <w:bCs/>
          <w:iCs/>
          <w:sz w:val="22"/>
          <w:szCs w:val="22"/>
          <w:lang w:eastAsia="ar-SA"/>
        </w:rPr>
        <w:t xml:space="preserve">[ Download unter </w:t>
      </w:r>
      <w:hyperlink r:id="rId15" w:history="1">
        <w:r w:rsidR="001F4D82" w:rsidRPr="009210E6">
          <w:rPr>
            <w:rStyle w:val="Hyperlink"/>
            <w:rFonts w:ascii="Arial" w:hAnsi="Arial" w:cs="Arial"/>
            <w:bCs/>
            <w:iCs/>
            <w:sz w:val="22"/>
            <w:szCs w:val="22"/>
            <w:lang w:eastAsia="ar-SA"/>
          </w:rPr>
          <w:t>http://ars-pr.de/presse/20171127_fap</w:t>
        </w:r>
      </w:hyperlink>
      <w:r w:rsidR="001F4D82">
        <w:rPr>
          <w:rFonts w:ascii="Arial" w:hAnsi="Arial" w:cs="Arial"/>
          <w:bCs/>
          <w:iCs/>
          <w:sz w:val="22"/>
          <w:szCs w:val="22"/>
          <w:lang w:eastAsia="ar-SA"/>
        </w:rPr>
        <w:t xml:space="preserve"> </w:t>
      </w:r>
      <w:r w:rsidRPr="007550DD">
        <w:rPr>
          <w:rFonts w:ascii="Arial" w:hAnsi="Arial" w:cs="Arial"/>
          <w:bCs/>
          <w:iCs/>
          <w:sz w:val="22"/>
          <w:szCs w:val="22"/>
          <w:lang w:eastAsia="ar-SA"/>
        </w:rPr>
        <w:t>]</w:t>
      </w:r>
      <w:r w:rsidR="00A50186">
        <w:rPr>
          <w:rFonts w:ascii="Arial" w:hAnsi="Arial" w:cs="Arial"/>
          <w:bCs/>
          <w:iCs/>
          <w:sz w:val="22"/>
          <w:szCs w:val="22"/>
          <w:lang w:eastAsia="ar-SA"/>
        </w:rPr>
        <w:t xml:space="preserve"> </w:t>
      </w:r>
    </w:p>
    <w:p w14:paraId="78DAC745" w14:textId="77777777" w:rsidR="00CF240A" w:rsidRDefault="00CF240A" w:rsidP="00CF240A">
      <w:pPr>
        <w:rPr>
          <w:rFonts w:ascii="Arial" w:hAnsi="Arial" w:cs="Arial"/>
          <w:b/>
          <w:bCs/>
          <w:sz w:val="22"/>
          <w:szCs w:val="22"/>
          <w:lang w:val="de-CH"/>
        </w:rPr>
      </w:pPr>
    </w:p>
    <w:p w14:paraId="7C1BABEE" w14:textId="77777777" w:rsidR="00CF240A" w:rsidRDefault="00CF240A" w:rsidP="00CF240A">
      <w:pPr>
        <w:rPr>
          <w:rFonts w:ascii="Arial" w:hAnsi="Arial" w:cs="Arial"/>
          <w:b/>
          <w:bCs/>
          <w:sz w:val="22"/>
          <w:szCs w:val="22"/>
          <w:lang w:val="de-CH"/>
        </w:rPr>
      </w:pPr>
    </w:p>
    <w:p w14:paraId="3A5E77D7" w14:textId="689A0C67" w:rsidR="00AD291D" w:rsidRPr="007E5845" w:rsidRDefault="00AD291D" w:rsidP="00CF240A">
      <w:pPr>
        <w:rPr>
          <w:rFonts w:ascii="Arial" w:hAnsi="Arial" w:cs="Arial"/>
          <w:b/>
          <w:bCs/>
          <w:i/>
          <w:iCs/>
          <w:sz w:val="22"/>
          <w:szCs w:val="22"/>
        </w:rPr>
      </w:pPr>
      <w:r w:rsidRPr="007E5845">
        <w:rPr>
          <w:rFonts w:ascii="Arial" w:hAnsi="Arial" w:cs="Arial"/>
          <w:b/>
          <w:bCs/>
          <w:sz w:val="22"/>
          <w:szCs w:val="22"/>
          <w:lang w:val="de-CH"/>
        </w:rPr>
        <w:t>Hausadresse</w:t>
      </w:r>
      <w:r w:rsidRPr="007E5845">
        <w:rPr>
          <w:rFonts w:ascii="Arial" w:hAnsi="Arial" w:cs="Arial"/>
          <w:b/>
          <w:bCs/>
          <w:sz w:val="22"/>
          <w:szCs w:val="22"/>
          <w:lang w:val="de-CH"/>
        </w:rPr>
        <w:tab/>
      </w:r>
      <w:r w:rsidR="009D2AB6" w:rsidRPr="007E5845">
        <w:rPr>
          <w:rFonts w:ascii="Arial" w:hAnsi="Arial" w:cs="Arial"/>
          <w:b/>
          <w:bCs/>
          <w:sz w:val="22"/>
          <w:szCs w:val="22"/>
          <w:lang w:val="de-CH"/>
        </w:rPr>
        <w:tab/>
      </w:r>
      <w:r w:rsidR="009D2AB6" w:rsidRPr="007E5845">
        <w:rPr>
          <w:rFonts w:ascii="Arial" w:hAnsi="Arial" w:cs="Arial"/>
          <w:b/>
          <w:bCs/>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Cecile Prinz</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+49(0)6331/23927-16</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C63DCF" w:rsidP="009D2AB6">
      <w:pPr>
        <w:pStyle w:val="Infozeile"/>
        <w:rPr>
          <w:rFonts w:ascii="Arial" w:hAnsi="Arial" w:cs="Arial"/>
          <w:i w:val="0"/>
          <w:iCs w:val="0"/>
          <w:sz w:val="20"/>
          <w:szCs w:val="20"/>
        </w:rPr>
      </w:pPr>
      <w:hyperlink r:id="rId16"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7"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18"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9"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20" w:history="1">
        <w:r w:rsidRPr="00A61B42">
          <w:rPr>
            <w:rStyle w:val="Hyperlink"/>
            <w:rFonts w:ascii="Arial" w:hAnsi="Arial" w:cs="Arial"/>
            <w:i w:val="0"/>
            <w:iCs w:val="0"/>
            <w:sz w:val="20"/>
            <w:szCs w:val="20"/>
          </w:rPr>
          <w:t>http://www.ars-pr.de</w:t>
        </w:r>
      </w:hyperlink>
    </w:p>
    <w:sectPr w:rsidR="00AD291D" w:rsidRPr="00887136" w:rsidSect="004A7205">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50E7" w14:textId="77777777" w:rsidR="00412F80" w:rsidRDefault="00412F80">
      <w:r>
        <w:separator/>
      </w:r>
    </w:p>
  </w:endnote>
  <w:endnote w:type="continuationSeparator" w:id="0">
    <w:p w14:paraId="0A19A8A1" w14:textId="77777777" w:rsidR="00412F80" w:rsidRDefault="0041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5EDF54B1"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1F4D82" w:rsidRPr="009210E6">
        <w:rPr>
          <w:rStyle w:val="Hyperlink"/>
          <w:rFonts w:ascii="Arial" w:hAnsi="Arial" w:cs="Arial"/>
          <w:b/>
          <w:bCs/>
          <w:sz w:val="20"/>
          <w:lang w:val="de-CH"/>
        </w:rPr>
        <w:t>http://ars-pr.de/presse/20171127_fap</w:t>
      </w:r>
    </w:hyperlink>
    <w:r w:rsidR="001F4D82">
      <w:rPr>
        <w:rFonts w:ascii="Arial" w:hAnsi="Arial" w:cs="Arial"/>
        <w:b/>
        <w:bCs/>
        <w:sz w:val="20"/>
        <w:lang w:val="de-CH"/>
      </w:rPr>
      <w:t xml:space="preserve">  </w:t>
    </w:r>
    <w:r w:rsidR="00403289">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C63DCF">
      <w:rPr>
        <w:rStyle w:val="Seitenzahl"/>
        <w:rFonts w:ascii="Arial" w:hAnsi="Arial" w:cs="Arial"/>
        <w:b/>
        <w:bCs/>
        <w:noProof/>
        <w:sz w:val="20"/>
        <w:lang w:val="de-CH"/>
      </w:rPr>
      <w:t>4</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7682E1E3"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1F4D82" w:rsidRPr="009210E6">
        <w:rPr>
          <w:rStyle w:val="Hyperlink"/>
          <w:rFonts w:ascii="Arial" w:hAnsi="Arial" w:cs="Arial"/>
          <w:b/>
          <w:bCs/>
          <w:sz w:val="20"/>
          <w:lang w:val="de-CH"/>
        </w:rPr>
        <w:t>http://ars-pr.de/presse/20171127_fap</w:t>
      </w:r>
    </w:hyperlink>
    <w:r w:rsidR="001F4D82">
      <w:rPr>
        <w:rFonts w:ascii="Arial" w:hAnsi="Arial" w:cs="Arial"/>
        <w:b/>
        <w:bCs/>
        <w:sz w:val="20"/>
        <w:lang w:val="de-CH"/>
      </w:rPr>
      <w:t xml:space="preserve">  </w:t>
    </w:r>
    <w:r w:rsidR="00804BBA">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63DCF">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BA869" w14:textId="77777777" w:rsidR="00412F80" w:rsidRDefault="00412F80">
      <w:r>
        <w:separator/>
      </w:r>
    </w:p>
  </w:footnote>
  <w:footnote w:type="continuationSeparator" w:id="0">
    <w:p w14:paraId="7032040A" w14:textId="77777777" w:rsidR="00412F80" w:rsidRDefault="0041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77777777"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0"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7"/>
  </w:num>
  <w:num w:numId="4">
    <w:abstractNumId w:val="28"/>
  </w:num>
  <w:num w:numId="5">
    <w:abstractNumId w:val="18"/>
  </w:num>
  <w:num w:numId="6">
    <w:abstractNumId w:val="10"/>
  </w:num>
  <w:num w:numId="7">
    <w:abstractNumId w:val="20"/>
  </w:num>
  <w:num w:numId="8">
    <w:abstractNumId w:val="26"/>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30"/>
  </w:num>
  <w:num w:numId="23">
    <w:abstractNumId w:val="23"/>
  </w:num>
  <w:num w:numId="24">
    <w:abstractNumId w:val="12"/>
  </w:num>
  <w:num w:numId="25">
    <w:abstractNumId w:val="13"/>
  </w:num>
  <w:num w:numId="26">
    <w:abstractNumId w:val="21"/>
  </w:num>
  <w:num w:numId="27">
    <w:abstractNumId w:val="16"/>
  </w:num>
  <w:num w:numId="28">
    <w:abstractNumId w:val="14"/>
  </w:num>
  <w:num w:numId="29">
    <w:abstractNumId w:val="15"/>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AD1"/>
    <w:rsid w:val="0000525D"/>
    <w:rsid w:val="00005E86"/>
    <w:rsid w:val="00007367"/>
    <w:rsid w:val="000075C5"/>
    <w:rsid w:val="00007C8C"/>
    <w:rsid w:val="000103EC"/>
    <w:rsid w:val="000116C0"/>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45AD"/>
    <w:rsid w:val="0007510A"/>
    <w:rsid w:val="000764C7"/>
    <w:rsid w:val="00076557"/>
    <w:rsid w:val="0008137F"/>
    <w:rsid w:val="000817F4"/>
    <w:rsid w:val="00081C21"/>
    <w:rsid w:val="00081FFD"/>
    <w:rsid w:val="00082360"/>
    <w:rsid w:val="000823A0"/>
    <w:rsid w:val="00082713"/>
    <w:rsid w:val="00082A57"/>
    <w:rsid w:val="000831CE"/>
    <w:rsid w:val="000845DA"/>
    <w:rsid w:val="00084B9F"/>
    <w:rsid w:val="00085C9C"/>
    <w:rsid w:val="00086C5B"/>
    <w:rsid w:val="0008753A"/>
    <w:rsid w:val="00087CFE"/>
    <w:rsid w:val="00087DCF"/>
    <w:rsid w:val="00090BD6"/>
    <w:rsid w:val="00094F56"/>
    <w:rsid w:val="00095136"/>
    <w:rsid w:val="00095590"/>
    <w:rsid w:val="0009634E"/>
    <w:rsid w:val="000963EE"/>
    <w:rsid w:val="00096ADC"/>
    <w:rsid w:val="00096D31"/>
    <w:rsid w:val="000978CA"/>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1759"/>
    <w:rsid w:val="000D184E"/>
    <w:rsid w:val="000D3BB1"/>
    <w:rsid w:val="000D441F"/>
    <w:rsid w:val="000D4504"/>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28"/>
    <w:rsid w:val="00124F35"/>
    <w:rsid w:val="001254E7"/>
    <w:rsid w:val="001313FE"/>
    <w:rsid w:val="00131EFD"/>
    <w:rsid w:val="001336E6"/>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52DA"/>
    <w:rsid w:val="00155AD0"/>
    <w:rsid w:val="00156634"/>
    <w:rsid w:val="00156F98"/>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436"/>
    <w:rsid w:val="001A6CA1"/>
    <w:rsid w:val="001A6D69"/>
    <w:rsid w:val="001A6FE5"/>
    <w:rsid w:val="001A773C"/>
    <w:rsid w:val="001B07A8"/>
    <w:rsid w:val="001B1146"/>
    <w:rsid w:val="001B3E3C"/>
    <w:rsid w:val="001B5510"/>
    <w:rsid w:val="001B6AEA"/>
    <w:rsid w:val="001B77BF"/>
    <w:rsid w:val="001B7A6C"/>
    <w:rsid w:val="001C1598"/>
    <w:rsid w:val="001C3B63"/>
    <w:rsid w:val="001C3CFD"/>
    <w:rsid w:val="001C5D02"/>
    <w:rsid w:val="001C763F"/>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619F"/>
    <w:rsid w:val="001E6682"/>
    <w:rsid w:val="001E7EE9"/>
    <w:rsid w:val="001F1198"/>
    <w:rsid w:val="001F29A5"/>
    <w:rsid w:val="001F4493"/>
    <w:rsid w:val="001F49E4"/>
    <w:rsid w:val="001F4D82"/>
    <w:rsid w:val="001F6706"/>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0348"/>
    <w:rsid w:val="00211583"/>
    <w:rsid w:val="00211889"/>
    <w:rsid w:val="00212851"/>
    <w:rsid w:val="00212978"/>
    <w:rsid w:val="00212B45"/>
    <w:rsid w:val="00213B5F"/>
    <w:rsid w:val="00214B79"/>
    <w:rsid w:val="00214D94"/>
    <w:rsid w:val="00214F64"/>
    <w:rsid w:val="00215F44"/>
    <w:rsid w:val="002166BA"/>
    <w:rsid w:val="00216B82"/>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AB9"/>
    <w:rsid w:val="002415DE"/>
    <w:rsid w:val="0024198B"/>
    <w:rsid w:val="002419F5"/>
    <w:rsid w:val="002423D9"/>
    <w:rsid w:val="00242D9D"/>
    <w:rsid w:val="00244375"/>
    <w:rsid w:val="0024469A"/>
    <w:rsid w:val="00244B97"/>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3659"/>
    <w:rsid w:val="00265384"/>
    <w:rsid w:val="00267555"/>
    <w:rsid w:val="00267FC0"/>
    <w:rsid w:val="00271989"/>
    <w:rsid w:val="00271BBC"/>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233"/>
    <w:rsid w:val="002909B0"/>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429"/>
    <w:rsid w:val="002B0D0A"/>
    <w:rsid w:val="002B3CF6"/>
    <w:rsid w:val="002B62A9"/>
    <w:rsid w:val="002B7925"/>
    <w:rsid w:val="002B7A6F"/>
    <w:rsid w:val="002C0B9B"/>
    <w:rsid w:val="002C1A6C"/>
    <w:rsid w:val="002C3897"/>
    <w:rsid w:val="002C3C3D"/>
    <w:rsid w:val="002C5FA6"/>
    <w:rsid w:val="002C6560"/>
    <w:rsid w:val="002C729C"/>
    <w:rsid w:val="002D0011"/>
    <w:rsid w:val="002D0593"/>
    <w:rsid w:val="002D0DC8"/>
    <w:rsid w:val="002D1452"/>
    <w:rsid w:val="002D1F4C"/>
    <w:rsid w:val="002D2786"/>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83C"/>
    <w:rsid w:val="00315567"/>
    <w:rsid w:val="00320087"/>
    <w:rsid w:val="00321B90"/>
    <w:rsid w:val="00323EC9"/>
    <w:rsid w:val="00324CB0"/>
    <w:rsid w:val="00324E40"/>
    <w:rsid w:val="003260BF"/>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C44"/>
    <w:rsid w:val="00352E22"/>
    <w:rsid w:val="0035456A"/>
    <w:rsid w:val="00354E14"/>
    <w:rsid w:val="00355C8F"/>
    <w:rsid w:val="00356240"/>
    <w:rsid w:val="00357A4F"/>
    <w:rsid w:val="00360257"/>
    <w:rsid w:val="00360AB4"/>
    <w:rsid w:val="003621B7"/>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E27"/>
    <w:rsid w:val="00386F15"/>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C0E"/>
    <w:rsid w:val="003B551E"/>
    <w:rsid w:val="003B6B97"/>
    <w:rsid w:val="003B711A"/>
    <w:rsid w:val="003C2722"/>
    <w:rsid w:val="003C3620"/>
    <w:rsid w:val="003C3898"/>
    <w:rsid w:val="003C38C9"/>
    <w:rsid w:val="003C42F7"/>
    <w:rsid w:val="003C529E"/>
    <w:rsid w:val="003C58CA"/>
    <w:rsid w:val="003C6069"/>
    <w:rsid w:val="003C6EC0"/>
    <w:rsid w:val="003C730B"/>
    <w:rsid w:val="003C7402"/>
    <w:rsid w:val="003C7534"/>
    <w:rsid w:val="003D024C"/>
    <w:rsid w:val="003D201D"/>
    <w:rsid w:val="003D273D"/>
    <w:rsid w:val="003D35AC"/>
    <w:rsid w:val="003D4365"/>
    <w:rsid w:val="003D4846"/>
    <w:rsid w:val="003D503A"/>
    <w:rsid w:val="003D5993"/>
    <w:rsid w:val="003D6849"/>
    <w:rsid w:val="003D7223"/>
    <w:rsid w:val="003E0878"/>
    <w:rsid w:val="003E1846"/>
    <w:rsid w:val="003E1FBC"/>
    <w:rsid w:val="003E2DFF"/>
    <w:rsid w:val="003E340C"/>
    <w:rsid w:val="003E352B"/>
    <w:rsid w:val="003E5DDC"/>
    <w:rsid w:val="003E6634"/>
    <w:rsid w:val="003F13BF"/>
    <w:rsid w:val="003F15E2"/>
    <w:rsid w:val="003F2317"/>
    <w:rsid w:val="003F3D9C"/>
    <w:rsid w:val="003F49B0"/>
    <w:rsid w:val="003F5517"/>
    <w:rsid w:val="003F56BA"/>
    <w:rsid w:val="003F7414"/>
    <w:rsid w:val="004008C2"/>
    <w:rsid w:val="00401F97"/>
    <w:rsid w:val="00403216"/>
    <w:rsid w:val="00403289"/>
    <w:rsid w:val="00403A25"/>
    <w:rsid w:val="00406F2A"/>
    <w:rsid w:val="004070DF"/>
    <w:rsid w:val="004070FA"/>
    <w:rsid w:val="0040725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69D8"/>
    <w:rsid w:val="0041745C"/>
    <w:rsid w:val="004208E0"/>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8009B"/>
    <w:rsid w:val="00480304"/>
    <w:rsid w:val="0048121D"/>
    <w:rsid w:val="004816A5"/>
    <w:rsid w:val="00481732"/>
    <w:rsid w:val="004818DC"/>
    <w:rsid w:val="0048342B"/>
    <w:rsid w:val="00484472"/>
    <w:rsid w:val="0048564D"/>
    <w:rsid w:val="00485D2C"/>
    <w:rsid w:val="00485ECB"/>
    <w:rsid w:val="00485F85"/>
    <w:rsid w:val="00486161"/>
    <w:rsid w:val="0049213A"/>
    <w:rsid w:val="0049319B"/>
    <w:rsid w:val="00493C25"/>
    <w:rsid w:val="00497861"/>
    <w:rsid w:val="004A1775"/>
    <w:rsid w:val="004A1FCE"/>
    <w:rsid w:val="004A3FFB"/>
    <w:rsid w:val="004A68F7"/>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71C8"/>
    <w:rsid w:val="004D78A2"/>
    <w:rsid w:val="004D7976"/>
    <w:rsid w:val="004E37E5"/>
    <w:rsid w:val="004E58F3"/>
    <w:rsid w:val="004E58FD"/>
    <w:rsid w:val="004E5A84"/>
    <w:rsid w:val="004E6B61"/>
    <w:rsid w:val="004E7997"/>
    <w:rsid w:val="004E7DF9"/>
    <w:rsid w:val="004E7F31"/>
    <w:rsid w:val="004F01C9"/>
    <w:rsid w:val="004F07B8"/>
    <w:rsid w:val="004F2971"/>
    <w:rsid w:val="004F3597"/>
    <w:rsid w:val="004F3969"/>
    <w:rsid w:val="004F3DFB"/>
    <w:rsid w:val="004F428F"/>
    <w:rsid w:val="004F42B0"/>
    <w:rsid w:val="004F5262"/>
    <w:rsid w:val="004F5FDA"/>
    <w:rsid w:val="004F65E5"/>
    <w:rsid w:val="004F7717"/>
    <w:rsid w:val="004F7962"/>
    <w:rsid w:val="005011A7"/>
    <w:rsid w:val="00501867"/>
    <w:rsid w:val="00501FCB"/>
    <w:rsid w:val="00502A0F"/>
    <w:rsid w:val="00502BB8"/>
    <w:rsid w:val="0050382A"/>
    <w:rsid w:val="00503B2E"/>
    <w:rsid w:val="00505868"/>
    <w:rsid w:val="005068A7"/>
    <w:rsid w:val="00506FC6"/>
    <w:rsid w:val="00507D4B"/>
    <w:rsid w:val="0051000E"/>
    <w:rsid w:val="005101F2"/>
    <w:rsid w:val="0051118C"/>
    <w:rsid w:val="005137B6"/>
    <w:rsid w:val="00514CA3"/>
    <w:rsid w:val="00514D7A"/>
    <w:rsid w:val="00515F98"/>
    <w:rsid w:val="00521521"/>
    <w:rsid w:val="00522341"/>
    <w:rsid w:val="00522AEE"/>
    <w:rsid w:val="005231E0"/>
    <w:rsid w:val="00524E73"/>
    <w:rsid w:val="00525B62"/>
    <w:rsid w:val="00526141"/>
    <w:rsid w:val="0052784D"/>
    <w:rsid w:val="0053473A"/>
    <w:rsid w:val="00536614"/>
    <w:rsid w:val="0053690A"/>
    <w:rsid w:val="00536A21"/>
    <w:rsid w:val="005370C2"/>
    <w:rsid w:val="0053778B"/>
    <w:rsid w:val="005379A7"/>
    <w:rsid w:val="00537BEA"/>
    <w:rsid w:val="00540C6C"/>
    <w:rsid w:val="00540F55"/>
    <w:rsid w:val="0054103F"/>
    <w:rsid w:val="00542C76"/>
    <w:rsid w:val="005442C1"/>
    <w:rsid w:val="00544854"/>
    <w:rsid w:val="00544C28"/>
    <w:rsid w:val="00547485"/>
    <w:rsid w:val="005474E1"/>
    <w:rsid w:val="005514C3"/>
    <w:rsid w:val="00553360"/>
    <w:rsid w:val="00555C8E"/>
    <w:rsid w:val="00560756"/>
    <w:rsid w:val="005609B8"/>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803"/>
    <w:rsid w:val="00592E88"/>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C7DB4"/>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740D"/>
    <w:rsid w:val="00610B3F"/>
    <w:rsid w:val="006110F5"/>
    <w:rsid w:val="006120E9"/>
    <w:rsid w:val="0061238B"/>
    <w:rsid w:val="0061286A"/>
    <w:rsid w:val="00612D9D"/>
    <w:rsid w:val="00613E53"/>
    <w:rsid w:val="00613ECA"/>
    <w:rsid w:val="00614484"/>
    <w:rsid w:val="006154B9"/>
    <w:rsid w:val="00615B0E"/>
    <w:rsid w:val="00615DA7"/>
    <w:rsid w:val="00620A1F"/>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575"/>
    <w:rsid w:val="00660FD1"/>
    <w:rsid w:val="0066195C"/>
    <w:rsid w:val="006619ED"/>
    <w:rsid w:val="00661D25"/>
    <w:rsid w:val="0066276A"/>
    <w:rsid w:val="0066291F"/>
    <w:rsid w:val="006640F5"/>
    <w:rsid w:val="0066557C"/>
    <w:rsid w:val="00666360"/>
    <w:rsid w:val="00666E12"/>
    <w:rsid w:val="00671C89"/>
    <w:rsid w:val="00672DC5"/>
    <w:rsid w:val="00673BE9"/>
    <w:rsid w:val="00673CD6"/>
    <w:rsid w:val="0067594A"/>
    <w:rsid w:val="00675A9B"/>
    <w:rsid w:val="00677267"/>
    <w:rsid w:val="00677EEC"/>
    <w:rsid w:val="00682D5E"/>
    <w:rsid w:val="006834C4"/>
    <w:rsid w:val="00683901"/>
    <w:rsid w:val="00683BD9"/>
    <w:rsid w:val="006858C4"/>
    <w:rsid w:val="00685A5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A76"/>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3BF6"/>
    <w:rsid w:val="006E5802"/>
    <w:rsid w:val="006E7C8D"/>
    <w:rsid w:val="006F03FA"/>
    <w:rsid w:val="006F0544"/>
    <w:rsid w:val="006F12B8"/>
    <w:rsid w:val="006F1B62"/>
    <w:rsid w:val="006F214D"/>
    <w:rsid w:val="006F498B"/>
    <w:rsid w:val="006F7B25"/>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5F8"/>
    <w:rsid w:val="00796B49"/>
    <w:rsid w:val="007972C4"/>
    <w:rsid w:val="00797A9B"/>
    <w:rsid w:val="00797D5A"/>
    <w:rsid w:val="007A0FA5"/>
    <w:rsid w:val="007A166C"/>
    <w:rsid w:val="007A282E"/>
    <w:rsid w:val="007A2B68"/>
    <w:rsid w:val="007A2FCA"/>
    <w:rsid w:val="007A344C"/>
    <w:rsid w:val="007A406C"/>
    <w:rsid w:val="007A4691"/>
    <w:rsid w:val="007A4A53"/>
    <w:rsid w:val="007A4FEC"/>
    <w:rsid w:val="007A5744"/>
    <w:rsid w:val="007A63E8"/>
    <w:rsid w:val="007A6DA8"/>
    <w:rsid w:val="007A7452"/>
    <w:rsid w:val="007B01AA"/>
    <w:rsid w:val="007B111A"/>
    <w:rsid w:val="007B11FC"/>
    <w:rsid w:val="007B17C2"/>
    <w:rsid w:val="007B1A61"/>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D7C36"/>
    <w:rsid w:val="007E05DC"/>
    <w:rsid w:val="007E0C1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2ACD"/>
    <w:rsid w:val="008031BA"/>
    <w:rsid w:val="00804810"/>
    <w:rsid w:val="00804BBA"/>
    <w:rsid w:val="0080514B"/>
    <w:rsid w:val="00806932"/>
    <w:rsid w:val="00806D76"/>
    <w:rsid w:val="00807E55"/>
    <w:rsid w:val="00810B37"/>
    <w:rsid w:val="00810B5E"/>
    <w:rsid w:val="008111E9"/>
    <w:rsid w:val="008115D8"/>
    <w:rsid w:val="00812661"/>
    <w:rsid w:val="008139E1"/>
    <w:rsid w:val="008142B0"/>
    <w:rsid w:val="008145ED"/>
    <w:rsid w:val="00814779"/>
    <w:rsid w:val="008149C8"/>
    <w:rsid w:val="00815ACA"/>
    <w:rsid w:val="00815C91"/>
    <w:rsid w:val="00816088"/>
    <w:rsid w:val="00817FDD"/>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7A0"/>
    <w:rsid w:val="00840898"/>
    <w:rsid w:val="008444C1"/>
    <w:rsid w:val="008457B8"/>
    <w:rsid w:val="00846081"/>
    <w:rsid w:val="008501E4"/>
    <w:rsid w:val="00850826"/>
    <w:rsid w:val="00850CA9"/>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57D1"/>
    <w:rsid w:val="0086626E"/>
    <w:rsid w:val="008667FC"/>
    <w:rsid w:val="00867223"/>
    <w:rsid w:val="00867A82"/>
    <w:rsid w:val="00870032"/>
    <w:rsid w:val="00870851"/>
    <w:rsid w:val="00871F93"/>
    <w:rsid w:val="00873EC2"/>
    <w:rsid w:val="008743CA"/>
    <w:rsid w:val="00875A3F"/>
    <w:rsid w:val="00876239"/>
    <w:rsid w:val="00876878"/>
    <w:rsid w:val="00876AA2"/>
    <w:rsid w:val="00880B15"/>
    <w:rsid w:val="00880B7D"/>
    <w:rsid w:val="00880D16"/>
    <w:rsid w:val="00880E06"/>
    <w:rsid w:val="00881005"/>
    <w:rsid w:val="00881F72"/>
    <w:rsid w:val="00882354"/>
    <w:rsid w:val="00883340"/>
    <w:rsid w:val="00883561"/>
    <w:rsid w:val="00883AFF"/>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5575"/>
    <w:rsid w:val="008C5B6A"/>
    <w:rsid w:val="008C5C1C"/>
    <w:rsid w:val="008C625A"/>
    <w:rsid w:val="008C6DF4"/>
    <w:rsid w:val="008D052D"/>
    <w:rsid w:val="008D05F4"/>
    <w:rsid w:val="008D08D0"/>
    <w:rsid w:val="008D1897"/>
    <w:rsid w:val="008D1B15"/>
    <w:rsid w:val="008D1FC1"/>
    <w:rsid w:val="008D2FD3"/>
    <w:rsid w:val="008D40F0"/>
    <w:rsid w:val="008D6492"/>
    <w:rsid w:val="008D7011"/>
    <w:rsid w:val="008D7183"/>
    <w:rsid w:val="008D7A7A"/>
    <w:rsid w:val="008E13B6"/>
    <w:rsid w:val="008E1900"/>
    <w:rsid w:val="008E332C"/>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CE8"/>
    <w:rsid w:val="009058AE"/>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1F8B"/>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33EF"/>
    <w:rsid w:val="009534D6"/>
    <w:rsid w:val="00953E0C"/>
    <w:rsid w:val="00954409"/>
    <w:rsid w:val="0095482B"/>
    <w:rsid w:val="00954D16"/>
    <w:rsid w:val="009559BC"/>
    <w:rsid w:val="009579F5"/>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6728"/>
    <w:rsid w:val="00982130"/>
    <w:rsid w:val="00982ED5"/>
    <w:rsid w:val="009837C6"/>
    <w:rsid w:val="00984F3C"/>
    <w:rsid w:val="00985B8B"/>
    <w:rsid w:val="00985D80"/>
    <w:rsid w:val="0098640F"/>
    <w:rsid w:val="00987762"/>
    <w:rsid w:val="00990C9B"/>
    <w:rsid w:val="009913B1"/>
    <w:rsid w:val="00991D89"/>
    <w:rsid w:val="00992516"/>
    <w:rsid w:val="0099330C"/>
    <w:rsid w:val="00994427"/>
    <w:rsid w:val="00994936"/>
    <w:rsid w:val="00994A1A"/>
    <w:rsid w:val="009965CA"/>
    <w:rsid w:val="00996CB7"/>
    <w:rsid w:val="00997585"/>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C09A5"/>
    <w:rsid w:val="009C0D80"/>
    <w:rsid w:val="009C14DB"/>
    <w:rsid w:val="009C220E"/>
    <w:rsid w:val="009C2D71"/>
    <w:rsid w:val="009C314E"/>
    <w:rsid w:val="009C37C6"/>
    <w:rsid w:val="009C3A64"/>
    <w:rsid w:val="009C52C5"/>
    <w:rsid w:val="009C7552"/>
    <w:rsid w:val="009D0144"/>
    <w:rsid w:val="009D0430"/>
    <w:rsid w:val="009D08CE"/>
    <w:rsid w:val="009D2AB6"/>
    <w:rsid w:val="009D42A1"/>
    <w:rsid w:val="009D4F71"/>
    <w:rsid w:val="009D6081"/>
    <w:rsid w:val="009D776E"/>
    <w:rsid w:val="009E046D"/>
    <w:rsid w:val="009E0C7A"/>
    <w:rsid w:val="009E1571"/>
    <w:rsid w:val="009E186A"/>
    <w:rsid w:val="009E20B5"/>
    <w:rsid w:val="009E26F4"/>
    <w:rsid w:val="009E297A"/>
    <w:rsid w:val="009E4150"/>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5099"/>
    <w:rsid w:val="00A1550A"/>
    <w:rsid w:val="00A1596C"/>
    <w:rsid w:val="00A15F15"/>
    <w:rsid w:val="00A162B8"/>
    <w:rsid w:val="00A1760E"/>
    <w:rsid w:val="00A21138"/>
    <w:rsid w:val="00A228B3"/>
    <w:rsid w:val="00A2439E"/>
    <w:rsid w:val="00A2486A"/>
    <w:rsid w:val="00A256F8"/>
    <w:rsid w:val="00A258B3"/>
    <w:rsid w:val="00A25EAB"/>
    <w:rsid w:val="00A266C7"/>
    <w:rsid w:val="00A27882"/>
    <w:rsid w:val="00A30860"/>
    <w:rsid w:val="00A315D3"/>
    <w:rsid w:val="00A338A1"/>
    <w:rsid w:val="00A3427F"/>
    <w:rsid w:val="00A35F89"/>
    <w:rsid w:val="00A36ED1"/>
    <w:rsid w:val="00A3710F"/>
    <w:rsid w:val="00A3782A"/>
    <w:rsid w:val="00A379DB"/>
    <w:rsid w:val="00A37FD3"/>
    <w:rsid w:val="00A40413"/>
    <w:rsid w:val="00A41270"/>
    <w:rsid w:val="00A416D1"/>
    <w:rsid w:val="00A419CB"/>
    <w:rsid w:val="00A42747"/>
    <w:rsid w:val="00A45464"/>
    <w:rsid w:val="00A458F4"/>
    <w:rsid w:val="00A45AF6"/>
    <w:rsid w:val="00A45CAB"/>
    <w:rsid w:val="00A4669E"/>
    <w:rsid w:val="00A46F94"/>
    <w:rsid w:val="00A4712A"/>
    <w:rsid w:val="00A50186"/>
    <w:rsid w:val="00A50521"/>
    <w:rsid w:val="00A517F7"/>
    <w:rsid w:val="00A53736"/>
    <w:rsid w:val="00A5540E"/>
    <w:rsid w:val="00A55527"/>
    <w:rsid w:val="00A574C6"/>
    <w:rsid w:val="00A6027A"/>
    <w:rsid w:val="00A6075E"/>
    <w:rsid w:val="00A6101B"/>
    <w:rsid w:val="00A61C63"/>
    <w:rsid w:val="00A633B5"/>
    <w:rsid w:val="00A63B4B"/>
    <w:rsid w:val="00A63C10"/>
    <w:rsid w:val="00A642DF"/>
    <w:rsid w:val="00A65DAE"/>
    <w:rsid w:val="00A660A2"/>
    <w:rsid w:val="00A66222"/>
    <w:rsid w:val="00A665BD"/>
    <w:rsid w:val="00A70B6B"/>
    <w:rsid w:val="00A70D68"/>
    <w:rsid w:val="00A70DA2"/>
    <w:rsid w:val="00A70FBA"/>
    <w:rsid w:val="00A72799"/>
    <w:rsid w:val="00A737B2"/>
    <w:rsid w:val="00A73FAE"/>
    <w:rsid w:val="00A8192D"/>
    <w:rsid w:val="00A81C53"/>
    <w:rsid w:val="00A82B30"/>
    <w:rsid w:val="00A839C2"/>
    <w:rsid w:val="00A84FA2"/>
    <w:rsid w:val="00A85120"/>
    <w:rsid w:val="00A8650D"/>
    <w:rsid w:val="00A86F3E"/>
    <w:rsid w:val="00A870F5"/>
    <w:rsid w:val="00A87D43"/>
    <w:rsid w:val="00A90931"/>
    <w:rsid w:val="00A9117E"/>
    <w:rsid w:val="00A924AA"/>
    <w:rsid w:val="00A932A5"/>
    <w:rsid w:val="00A9394A"/>
    <w:rsid w:val="00A941E6"/>
    <w:rsid w:val="00A949A2"/>
    <w:rsid w:val="00A94D61"/>
    <w:rsid w:val="00A94E7B"/>
    <w:rsid w:val="00A95359"/>
    <w:rsid w:val="00A95F98"/>
    <w:rsid w:val="00A964A7"/>
    <w:rsid w:val="00A96584"/>
    <w:rsid w:val="00A97904"/>
    <w:rsid w:val="00AA00C1"/>
    <w:rsid w:val="00AA0AC0"/>
    <w:rsid w:val="00AA3060"/>
    <w:rsid w:val="00AA31A5"/>
    <w:rsid w:val="00AA343B"/>
    <w:rsid w:val="00AA38DD"/>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3822"/>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5C0"/>
    <w:rsid w:val="00AF6D50"/>
    <w:rsid w:val="00B01491"/>
    <w:rsid w:val="00B016F5"/>
    <w:rsid w:val="00B04124"/>
    <w:rsid w:val="00B04346"/>
    <w:rsid w:val="00B05789"/>
    <w:rsid w:val="00B07B2D"/>
    <w:rsid w:val="00B07C4E"/>
    <w:rsid w:val="00B10B64"/>
    <w:rsid w:val="00B12455"/>
    <w:rsid w:val="00B12B71"/>
    <w:rsid w:val="00B12D5D"/>
    <w:rsid w:val="00B13AC8"/>
    <w:rsid w:val="00B13FEE"/>
    <w:rsid w:val="00B14052"/>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FFC"/>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81F"/>
    <w:rsid w:val="00B47541"/>
    <w:rsid w:val="00B50C54"/>
    <w:rsid w:val="00B50C80"/>
    <w:rsid w:val="00B51EC9"/>
    <w:rsid w:val="00B524A2"/>
    <w:rsid w:val="00B53113"/>
    <w:rsid w:val="00B5364B"/>
    <w:rsid w:val="00B543BF"/>
    <w:rsid w:val="00B551F9"/>
    <w:rsid w:val="00B565D9"/>
    <w:rsid w:val="00B57631"/>
    <w:rsid w:val="00B6093B"/>
    <w:rsid w:val="00B609B1"/>
    <w:rsid w:val="00B60FC0"/>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F4E"/>
    <w:rsid w:val="00B80F62"/>
    <w:rsid w:val="00B8149A"/>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69EA"/>
    <w:rsid w:val="00BA74A4"/>
    <w:rsid w:val="00BA78C6"/>
    <w:rsid w:val="00BB0C0E"/>
    <w:rsid w:val="00BB394F"/>
    <w:rsid w:val="00BB3C7A"/>
    <w:rsid w:val="00BB428F"/>
    <w:rsid w:val="00BB63A2"/>
    <w:rsid w:val="00BB6B57"/>
    <w:rsid w:val="00BB6B85"/>
    <w:rsid w:val="00BB6BEA"/>
    <w:rsid w:val="00BB6C74"/>
    <w:rsid w:val="00BB7C54"/>
    <w:rsid w:val="00BC00A7"/>
    <w:rsid w:val="00BC099D"/>
    <w:rsid w:val="00BC0F00"/>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327B"/>
    <w:rsid w:val="00BF3D33"/>
    <w:rsid w:val="00BF5751"/>
    <w:rsid w:val="00BF67E2"/>
    <w:rsid w:val="00BF789A"/>
    <w:rsid w:val="00C001FB"/>
    <w:rsid w:val="00C0060B"/>
    <w:rsid w:val="00C0077D"/>
    <w:rsid w:val="00C014FD"/>
    <w:rsid w:val="00C016E8"/>
    <w:rsid w:val="00C0190A"/>
    <w:rsid w:val="00C026B4"/>
    <w:rsid w:val="00C0353D"/>
    <w:rsid w:val="00C04375"/>
    <w:rsid w:val="00C048F4"/>
    <w:rsid w:val="00C05793"/>
    <w:rsid w:val="00C0580E"/>
    <w:rsid w:val="00C06DDF"/>
    <w:rsid w:val="00C077E2"/>
    <w:rsid w:val="00C10957"/>
    <w:rsid w:val="00C11DC4"/>
    <w:rsid w:val="00C139D5"/>
    <w:rsid w:val="00C14E75"/>
    <w:rsid w:val="00C16239"/>
    <w:rsid w:val="00C164DE"/>
    <w:rsid w:val="00C171BA"/>
    <w:rsid w:val="00C223FF"/>
    <w:rsid w:val="00C23F3F"/>
    <w:rsid w:val="00C26653"/>
    <w:rsid w:val="00C26783"/>
    <w:rsid w:val="00C27A95"/>
    <w:rsid w:val="00C31DAE"/>
    <w:rsid w:val="00C34B95"/>
    <w:rsid w:val="00C3585C"/>
    <w:rsid w:val="00C37995"/>
    <w:rsid w:val="00C379AE"/>
    <w:rsid w:val="00C4030B"/>
    <w:rsid w:val="00C4117E"/>
    <w:rsid w:val="00C41938"/>
    <w:rsid w:val="00C41A03"/>
    <w:rsid w:val="00C42463"/>
    <w:rsid w:val="00C431A5"/>
    <w:rsid w:val="00C4449B"/>
    <w:rsid w:val="00C51E6F"/>
    <w:rsid w:val="00C53201"/>
    <w:rsid w:val="00C543A4"/>
    <w:rsid w:val="00C561F4"/>
    <w:rsid w:val="00C57D5D"/>
    <w:rsid w:val="00C60B0C"/>
    <w:rsid w:val="00C63538"/>
    <w:rsid w:val="00C63621"/>
    <w:rsid w:val="00C63DCF"/>
    <w:rsid w:val="00C63F3C"/>
    <w:rsid w:val="00C6416C"/>
    <w:rsid w:val="00C65B01"/>
    <w:rsid w:val="00C65B9D"/>
    <w:rsid w:val="00C66EA7"/>
    <w:rsid w:val="00C70015"/>
    <w:rsid w:val="00C7028E"/>
    <w:rsid w:val="00C703DE"/>
    <w:rsid w:val="00C70FF8"/>
    <w:rsid w:val="00C71317"/>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E"/>
    <w:rsid w:val="00CB4A97"/>
    <w:rsid w:val="00CB5B8D"/>
    <w:rsid w:val="00CB5FE6"/>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5425"/>
    <w:rsid w:val="00D35445"/>
    <w:rsid w:val="00D355F2"/>
    <w:rsid w:val="00D36E34"/>
    <w:rsid w:val="00D40750"/>
    <w:rsid w:val="00D4077B"/>
    <w:rsid w:val="00D41E50"/>
    <w:rsid w:val="00D41FF8"/>
    <w:rsid w:val="00D449D7"/>
    <w:rsid w:val="00D44FCE"/>
    <w:rsid w:val="00D45142"/>
    <w:rsid w:val="00D45B05"/>
    <w:rsid w:val="00D47C46"/>
    <w:rsid w:val="00D47CC9"/>
    <w:rsid w:val="00D51E99"/>
    <w:rsid w:val="00D522A6"/>
    <w:rsid w:val="00D5354A"/>
    <w:rsid w:val="00D55F2C"/>
    <w:rsid w:val="00D576E8"/>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1934"/>
    <w:rsid w:val="00E32325"/>
    <w:rsid w:val="00E333C7"/>
    <w:rsid w:val="00E338CD"/>
    <w:rsid w:val="00E35A00"/>
    <w:rsid w:val="00E35BB2"/>
    <w:rsid w:val="00E35D39"/>
    <w:rsid w:val="00E36A5E"/>
    <w:rsid w:val="00E37CB7"/>
    <w:rsid w:val="00E40210"/>
    <w:rsid w:val="00E41AC6"/>
    <w:rsid w:val="00E4255B"/>
    <w:rsid w:val="00E43025"/>
    <w:rsid w:val="00E436EC"/>
    <w:rsid w:val="00E43722"/>
    <w:rsid w:val="00E44D58"/>
    <w:rsid w:val="00E46598"/>
    <w:rsid w:val="00E4785F"/>
    <w:rsid w:val="00E502A1"/>
    <w:rsid w:val="00E503EC"/>
    <w:rsid w:val="00E51719"/>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840"/>
    <w:rsid w:val="00E74C81"/>
    <w:rsid w:val="00E766BB"/>
    <w:rsid w:val="00E76D47"/>
    <w:rsid w:val="00E7714D"/>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E1A"/>
    <w:rsid w:val="00EA0347"/>
    <w:rsid w:val="00EA1070"/>
    <w:rsid w:val="00EA1112"/>
    <w:rsid w:val="00EA14EC"/>
    <w:rsid w:val="00EA1C62"/>
    <w:rsid w:val="00EA3C28"/>
    <w:rsid w:val="00EA414A"/>
    <w:rsid w:val="00EA4E79"/>
    <w:rsid w:val="00EA4ED9"/>
    <w:rsid w:val="00EA4F36"/>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632B"/>
    <w:rsid w:val="00ED1E2E"/>
    <w:rsid w:val="00ED3026"/>
    <w:rsid w:val="00ED3BD4"/>
    <w:rsid w:val="00ED49D1"/>
    <w:rsid w:val="00ED5105"/>
    <w:rsid w:val="00ED570C"/>
    <w:rsid w:val="00ED7C7C"/>
    <w:rsid w:val="00EE0C1B"/>
    <w:rsid w:val="00EE0F2A"/>
    <w:rsid w:val="00EE1280"/>
    <w:rsid w:val="00EE1C00"/>
    <w:rsid w:val="00EE1C68"/>
    <w:rsid w:val="00EE33D3"/>
    <w:rsid w:val="00EE4757"/>
    <w:rsid w:val="00EE4F4C"/>
    <w:rsid w:val="00EE4FD6"/>
    <w:rsid w:val="00EE637A"/>
    <w:rsid w:val="00EE6398"/>
    <w:rsid w:val="00EE63DA"/>
    <w:rsid w:val="00EE6524"/>
    <w:rsid w:val="00EE6A59"/>
    <w:rsid w:val="00EE757B"/>
    <w:rsid w:val="00EE7C1C"/>
    <w:rsid w:val="00EF062B"/>
    <w:rsid w:val="00EF09FD"/>
    <w:rsid w:val="00EF0ADD"/>
    <w:rsid w:val="00EF1ADB"/>
    <w:rsid w:val="00EF1FDD"/>
    <w:rsid w:val="00EF229A"/>
    <w:rsid w:val="00EF26C4"/>
    <w:rsid w:val="00EF2E86"/>
    <w:rsid w:val="00EF4002"/>
    <w:rsid w:val="00EF741B"/>
    <w:rsid w:val="00F00BD8"/>
    <w:rsid w:val="00F02A53"/>
    <w:rsid w:val="00F02A9D"/>
    <w:rsid w:val="00F04A5E"/>
    <w:rsid w:val="00F05526"/>
    <w:rsid w:val="00F0593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3469"/>
    <w:rsid w:val="00F2353A"/>
    <w:rsid w:val="00F23E6D"/>
    <w:rsid w:val="00F24426"/>
    <w:rsid w:val="00F258A5"/>
    <w:rsid w:val="00F26229"/>
    <w:rsid w:val="00F26FA9"/>
    <w:rsid w:val="00F312C5"/>
    <w:rsid w:val="00F316D1"/>
    <w:rsid w:val="00F31F87"/>
    <w:rsid w:val="00F33DFF"/>
    <w:rsid w:val="00F3423B"/>
    <w:rsid w:val="00F355A9"/>
    <w:rsid w:val="00F3767F"/>
    <w:rsid w:val="00F40721"/>
    <w:rsid w:val="00F4183F"/>
    <w:rsid w:val="00F42662"/>
    <w:rsid w:val="00F44256"/>
    <w:rsid w:val="00F47117"/>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59E9"/>
    <w:rsid w:val="00F75EA1"/>
    <w:rsid w:val="00F7695F"/>
    <w:rsid w:val="00F822EA"/>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85E"/>
    <w:rsid w:val="00FD11DA"/>
    <w:rsid w:val="00FD1C2E"/>
    <w:rsid w:val="00FD1D6E"/>
    <w:rsid w:val="00FD416B"/>
    <w:rsid w:val="00FD42BC"/>
    <w:rsid w:val="00FD4A9B"/>
    <w:rsid w:val="00FD57DC"/>
    <w:rsid w:val="00FE013B"/>
    <w:rsid w:val="00FE03C9"/>
    <w:rsid w:val="00FE13A3"/>
    <w:rsid w:val="00FE179E"/>
    <w:rsid w:val="00FE1FCC"/>
    <w:rsid w:val="00FE6505"/>
    <w:rsid w:val="00FE69B4"/>
    <w:rsid w:val="00FE6A7D"/>
    <w:rsid w:val="00FE7666"/>
    <w:rsid w:val="00FE794D"/>
    <w:rsid w:val="00FF101F"/>
    <w:rsid w:val="00FF2E04"/>
    <w:rsid w:val="00FF341A"/>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9265"/>
    <o:shapelayout v:ext="edit">
      <o:idmap v:ext="edit" data="1"/>
    </o:shapelayout>
  </w:shapeDefaults>
  <w:decimalSymbol w:val=","/>
  <w:listSeparator w:val=";"/>
  <w14:docId w14:val="7797735A"/>
  <w15:docId w15:val="{9EC5BB11-76AC-480F-964B-AE86913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presse@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rumaltepost.de"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s-pr.de/presse/20171127_fap" TargetMode="External"/><Relationship Id="rId23" Type="http://schemas.openxmlformats.org/officeDocument/2006/relationships/footer" Target="footer2.xml"/><Relationship Id="rId10" Type="http://schemas.openxmlformats.org/officeDocument/2006/relationships/hyperlink" Target="http://www.kunstverein-pirmasens.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1127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1127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11B20-1E2C-4A0F-9F95-9150988E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1137</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Attraktives Ausstellungsjahr 2018 im Forum ALTE POST (Forum ALTE POST) Pressemeldung vom 27.11.2017</vt:lpstr>
    </vt:vector>
  </TitlesOfParts>
  <Company>Stadtverwaltung Pirmasens</Company>
  <LinksUpToDate>false</LinksUpToDate>
  <CharactersWithSpaces>8290</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Attraktives Ausstellungsjahr 2018 im Forum ALTE POST (Forum ALTE POST) Pressemeldung vom 27.11.2017</dc:title>
  <dc:creator>Andreas Becker</dc:creator>
  <cp:lastModifiedBy>Sabine Sturm</cp:lastModifiedBy>
  <cp:revision>3</cp:revision>
  <cp:lastPrinted>2017-09-22T12:18:00Z</cp:lastPrinted>
  <dcterms:created xsi:type="dcterms:W3CDTF">2017-11-24T14:33:00Z</dcterms:created>
  <dcterms:modified xsi:type="dcterms:W3CDTF">2017-11-27T08:27:00Z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